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0D5CC" w14:textId="77777777" w:rsidR="004B0A4B" w:rsidRPr="00721EE2" w:rsidRDefault="004B0A4B" w:rsidP="004B0A4B">
      <w:pPr>
        <w:pStyle w:val="Titre"/>
        <w:rPr>
          <w:sz w:val="20"/>
          <w:szCs w:val="20"/>
        </w:rPr>
      </w:pPr>
      <w:bookmarkStart w:id="0" w:name="_Hlk517276379"/>
      <w:r>
        <w:rPr>
          <w:sz w:val="20"/>
          <w:szCs w:val="20"/>
        </w:rPr>
        <w:t>CONVENTION D’EXCLUSIVITÉ</w:t>
      </w:r>
      <w:bookmarkStart w:id="1" w:name="_GoBack"/>
      <w:bookmarkEnd w:id="1"/>
    </w:p>
    <w:p w14:paraId="7CE6A9BB" w14:textId="77777777" w:rsidR="004B0A4B" w:rsidRPr="00721EE2" w:rsidRDefault="004B0A4B" w:rsidP="004B0A4B">
      <w:pPr>
        <w:pStyle w:val="Titre"/>
        <w:rPr>
          <w:sz w:val="20"/>
          <w:szCs w:val="20"/>
        </w:rPr>
      </w:pPr>
    </w:p>
    <w:p w14:paraId="380A54BC" w14:textId="77777777" w:rsidR="004B0A4B" w:rsidRPr="00721EE2" w:rsidRDefault="004B0A4B" w:rsidP="004B0A4B">
      <w:pPr>
        <w:jc w:val="both"/>
        <w:rPr>
          <w:rFonts w:ascii="Tahoma" w:hAnsi="Tahoma" w:cs="Tahoma"/>
          <w:sz w:val="20"/>
          <w:szCs w:val="20"/>
        </w:rPr>
      </w:pPr>
    </w:p>
    <w:p w14:paraId="7F61760D" w14:textId="77777777" w:rsidR="004B0A4B" w:rsidRPr="006066DC" w:rsidRDefault="004B0A4B" w:rsidP="004B0A4B">
      <w:pPr>
        <w:jc w:val="both"/>
        <w:rPr>
          <w:rFonts w:ascii="Tahoma" w:hAnsi="Tahoma" w:cs="Tahoma"/>
          <w:b/>
          <w:bCs/>
          <w:smallCaps/>
          <w:sz w:val="20"/>
          <w:szCs w:val="20"/>
        </w:rPr>
      </w:pPr>
      <w:r w:rsidRPr="006066DC">
        <w:rPr>
          <w:rFonts w:ascii="Tahoma" w:hAnsi="Tahoma" w:cs="Tahoma"/>
          <w:b/>
          <w:bCs/>
          <w:smallCaps/>
          <w:sz w:val="20"/>
          <w:szCs w:val="20"/>
        </w:rPr>
        <w:t>Entre les soussignés :</w:t>
      </w:r>
    </w:p>
    <w:p w14:paraId="58FAD50B" w14:textId="77777777" w:rsidR="004B0A4B" w:rsidRPr="006066DC" w:rsidRDefault="004B0A4B" w:rsidP="004B0A4B">
      <w:pPr>
        <w:jc w:val="both"/>
        <w:rPr>
          <w:rFonts w:ascii="Tahoma" w:hAnsi="Tahoma" w:cs="Tahoma"/>
          <w:sz w:val="20"/>
          <w:szCs w:val="20"/>
        </w:rPr>
      </w:pPr>
    </w:p>
    <w:p w14:paraId="29CBFECF" w14:textId="77777777" w:rsidR="004B0A4B" w:rsidRDefault="004B0A4B" w:rsidP="004B0A4B">
      <w:pPr>
        <w:suppressAutoHyphens/>
        <w:jc w:val="both"/>
        <w:rPr>
          <w:rFonts w:ascii="Tahoma" w:hAnsi="Tahoma" w:cs="Tahoma"/>
          <w:spacing w:val="-3"/>
          <w:sz w:val="20"/>
          <w:szCs w:val="20"/>
          <w:lang w:val="fr-CA"/>
        </w:rPr>
      </w:pPr>
      <w:r w:rsidRPr="006066DC">
        <w:rPr>
          <w:rFonts w:ascii="Tahoma" w:hAnsi="Tahoma" w:cs="Tahoma"/>
          <w:b/>
          <w:spacing w:val="-3"/>
          <w:sz w:val="20"/>
          <w:szCs w:val="20"/>
          <w:lang w:val="fr-CA"/>
        </w:rPr>
        <w:t>&lt;&gt;</w:t>
      </w:r>
      <w:r w:rsidRPr="006066DC">
        <w:rPr>
          <w:rFonts w:ascii="Tahoma" w:hAnsi="Tahoma" w:cs="Tahoma"/>
          <w:spacing w:val="-3"/>
          <w:sz w:val="20"/>
          <w:szCs w:val="20"/>
          <w:lang w:val="fr-CA"/>
        </w:rPr>
        <w:t xml:space="preserve">, personne morale légalement constituée ayant son siège au </w:t>
      </w:r>
      <w:r w:rsidRPr="006066DC">
        <w:rPr>
          <w:rFonts w:ascii="Tahoma" w:hAnsi="Tahoma" w:cs="Tahoma"/>
          <w:sz w:val="20"/>
          <w:szCs w:val="20"/>
          <w:lang w:val="fr-CA"/>
        </w:rPr>
        <w:t>_______</w:t>
      </w:r>
      <w:r w:rsidRPr="006066DC">
        <w:rPr>
          <w:rFonts w:ascii="Tahoma" w:hAnsi="Tahoma" w:cs="Tahoma"/>
          <w:spacing w:val="-3"/>
          <w:sz w:val="20"/>
          <w:szCs w:val="20"/>
          <w:lang w:val="fr-CA"/>
        </w:rPr>
        <w:t xml:space="preserve"> </w:t>
      </w:r>
      <w:r w:rsidRPr="006066DC">
        <w:rPr>
          <w:rFonts w:ascii="Tahoma" w:hAnsi="Tahoma" w:cs="Tahoma"/>
          <w:sz w:val="20"/>
          <w:szCs w:val="20"/>
          <w:lang w:val="fr-CA"/>
        </w:rPr>
        <w:t>(Québec) ________</w:t>
      </w:r>
      <w:r w:rsidRPr="006066DC">
        <w:rPr>
          <w:rFonts w:ascii="Tahoma" w:hAnsi="Tahoma" w:cs="Tahoma"/>
          <w:spacing w:val="-3"/>
          <w:sz w:val="20"/>
          <w:szCs w:val="20"/>
          <w:lang w:val="fr-CA"/>
        </w:rPr>
        <w:t>, agissant aux présentes et représentée par _____________________</w:t>
      </w:r>
      <w:r w:rsidRPr="006066DC">
        <w:rPr>
          <w:rFonts w:ascii="Tahoma" w:hAnsi="Tahoma" w:cs="Tahoma"/>
          <w:b/>
          <w:bCs/>
          <w:spacing w:val="-3"/>
          <w:sz w:val="20"/>
          <w:szCs w:val="20"/>
          <w:lang w:val="fr-CA"/>
        </w:rPr>
        <w:t>,</w:t>
      </w:r>
      <w:r w:rsidRPr="006066DC">
        <w:rPr>
          <w:rFonts w:ascii="Tahoma" w:hAnsi="Tahoma" w:cs="Tahoma"/>
          <w:spacing w:val="-3"/>
          <w:sz w:val="20"/>
          <w:szCs w:val="20"/>
          <w:lang w:val="fr-CA"/>
        </w:rPr>
        <w:t xml:space="preserve"> dûment autorisé tel qu’il le déclare;</w:t>
      </w:r>
    </w:p>
    <w:p w14:paraId="11FB0FB0" w14:textId="77777777" w:rsidR="004B0A4B" w:rsidRPr="00863C1F" w:rsidRDefault="004B0A4B" w:rsidP="004B0A4B">
      <w:pPr>
        <w:suppressAutoHyphens/>
        <w:jc w:val="both"/>
        <w:rPr>
          <w:rFonts w:ascii="Tahoma" w:hAnsi="Tahoma" w:cs="Tahoma"/>
          <w:spacing w:val="-3"/>
          <w:sz w:val="20"/>
          <w:szCs w:val="20"/>
          <w:lang w:val="fr-CA"/>
        </w:rPr>
      </w:pPr>
    </w:p>
    <w:p w14:paraId="67958729" w14:textId="77777777" w:rsidR="004B0A4B" w:rsidRDefault="004B0A4B" w:rsidP="004B0A4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r w:rsidRPr="00721EE2">
        <w:rPr>
          <w:rFonts w:ascii="Tahoma" w:hAnsi="Tahoma" w:cs="Tahoma"/>
          <w:sz w:val="20"/>
          <w:szCs w:val="20"/>
        </w:rPr>
        <w:t>Ci-après désigné</w:t>
      </w:r>
      <w:r>
        <w:rPr>
          <w:rFonts w:ascii="Tahoma" w:hAnsi="Tahoma" w:cs="Tahoma"/>
          <w:sz w:val="20"/>
          <w:szCs w:val="20"/>
        </w:rPr>
        <w:t>e</w:t>
      </w:r>
      <w:r w:rsidRPr="00721EE2">
        <w:rPr>
          <w:rFonts w:ascii="Tahoma" w:hAnsi="Tahoma" w:cs="Tahoma"/>
          <w:b/>
          <w:sz w:val="20"/>
          <w:szCs w:val="20"/>
        </w:rPr>
        <w:t xml:space="preserve"> « </w:t>
      </w:r>
      <w:r>
        <w:rPr>
          <w:rFonts w:ascii="Tahoma" w:hAnsi="Tahoma" w:cs="Tahoma"/>
          <w:b/>
          <w:sz w:val="20"/>
          <w:szCs w:val="20"/>
        </w:rPr>
        <w:t>l’ÉDITEUR</w:t>
      </w:r>
      <w:r w:rsidRPr="00721EE2">
        <w:rPr>
          <w:rFonts w:ascii="Tahoma" w:hAnsi="Tahoma" w:cs="Tahoma"/>
          <w:b/>
          <w:sz w:val="20"/>
          <w:szCs w:val="20"/>
        </w:rPr>
        <w:t> »</w:t>
      </w:r>
    </w:p>
    <w:p w14:paraId="6E6F20E2" w14:textId="77777777" w:rsidR="004B0A4B" w:rsidRPr="007054E2" w:rsidRDefault="004B0A4B" w:rsidP="004B0A4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r w:rsidRPr="007054E2">
        <w:rPr>
          <w:rFonts w:ascii="Tahoma" w:hAnsi="Tahoma" w:cs="Tahoma"/>
          <w:sz w:val="20"/>
          <w:szCs w:val="20"/>
        </w:rPr>
        <w:t>D’une part,</w:t>
      </w:r>
    </w:p>
    <w:p w14:paraId="384D7B02" w14:textId="77777777" w:rsidR="004B0A4B" w:rsidRDefault="004B0A4B" w:rsidP="004B0A4B">
      <w:pPr>
        <w:jc w:val="both"/>
        <w:rPr>
          <w:rFonts w:ascii="Tahoma" w:hAnsi="Tahoma" w:cs="Tahoma"/>
          <w:sz w:val="20"/>
          <w:szCs w:val="20"/>
        </w:rPr>
      </w:pPr>
    </w:p>
    <w:p w14:paraId="0F74CDC7" w14:textId="77777777" w:rsidR="004B0A4B" w:rsidRPr="00721EE2" w:rsidRDefault="004B0A4B" w:rsidP="004B0A4B">
      <w:pPr>
        <w:jc w:val="both"/>
        <w:rPr>
          <w:rFonts w:ascii="Tahoma" w:hAnsi="Tahoma" w:cs="Tahoma"/>
          <w:sz w:val="20"/>
          <w:szCs w:val="20"/>
        </w:rPr>
      </w:pPr>
    </w:p>
    <w:p w14:paraId="0F06FACD" w14:textId="77777777" w:rsidR="004B0A4B" w:rsidRPr="00721EE2" w:rsidRDefault="004B0A4B" w:rsidP="004B0A4B">
      <w:pPr>
        <w:jc w:val="both"/>
        <w:rPr>
          <w:rFonts w:ascii="Tahoma" w:hAnsi="Tahoma" w:cs="Tahoma"/>
          <w:b/>
          <w:sz w:val="20"/>
          <w:szCs w:val="20"/>
        </w:rPr>
      </w:pPr>
      <w:r w:rsidRPr="00721EE2">
        <w:rPr>
          <w:rFonts w:ascii="Tahoma" w:hAnsi="Tahoma" w:cs="Tahoma"/>
          <w:b/>
          <w:sz w:val="20"/>
          <w:szCs w:val="20"/>
        </w:rPr>
        <w:t>ET</w:t>
      </w:r>
    </w:p>
    <w:p w14:paraId="19D04418" w14:textId="77777777" w:rsidR="004B0A4B" w:rsidRPr="00721EE2" w:rsidRDefault="004B0A4B" w:rsidP="004B0A4B">
      <w:pPr>
        <w:jc w:val="both"/>
        <w:rPr>
          <w:rFonts w:ascii="Tahoma" w:hAnsi="Tahoma" w:cs="Tahoma"/>
          <w:sz w:val="20"/>
          <w:szCs w:val="20"/>
        </w:rPr>
      </w:pPr>
    </w:p>
    <w:p w14:paraId="65D11A58" w14:textId="77777777" w:rsidR="004B0A4B" w:rsidRPr="00350338" w:rsidRDefault="004B0A4B" w:rsidP="004B0A4B">
      <w:pPr>
        <w:jc w:val="both"/>
        <w:rPr>
          <w:rFonts w:ascii="Tahoma" w:hAnsi="Tahoma" w:cs="Tahoma"/>
          <w:b/>
          <w:caps/>
          <w:sz w:val="20"/>
          <w:szCs w:val="20"/>
        </w:rPr>
      </w:pPr>
    </w:p>
    <w:p w14:paraId="21EC82B4" w14:textId="77777777" w:rsidR="004B0A4B" w:rsidRPr="00721EE2" w:rsidRDefault="004B0A4B" w:rsidP="004B0A4B">
      <w:pPr>
        <w:widowControl w:val="0"/>
        <w:jc w:val="both"/>
        <w:rPr>
          <w:rFonts w:ascii="Tahoma" w:hAnsi="Tahoma" w:cs="Tahoma"/>
          <w:sz w:val="20"/>
          <w:szCs w:val="20"/>
        </w:rPr>
      </w:pPr>
      <w:r>
        <w:rPr>
          <w:rFonts w:ascii="Tahoma" w:hAnsi="Tahoma" w:cs="Tahoma"/>
          <w:b/>
          <w:caps/>
          <w:sz w:val="20"/>
          <w:szCs w:val="20"/>
        </w:rPr>
        <w:t>&lt;&gt;</w:t>
      </w:r>
      <w:r w:rsidRPr="00721EE2">
        <w:rPr>
          <w:rFonts w:ascii="Tahoma" w:eastAsia="Arial Unicode MS" w:hAnsi="Tahoma" w:cs="Tahoma"/>
          <w:b/>
          <w:bCs/>
          <w:sz w:val="20"/>
          <w:szCs w:val="20"/>
        </w:rPr>
        <w:t>,</w:t>
      </w:r>
      <w:r w:rsidRPr="00721EE2">
        <w:rPr>
          <w:rFonts w:ascii="Tahoma" w:hAnsi="Tahoma" w:cs="Tahoma"/>
          <w:sz w:val="20"/>
          <w:szCs w:val="20"/>
          <w:lang w:val="fr-CA"/>
        </w:rPr>
        <w:t xml:space="preserve"> </w:t>
      </w:r>
      <w:r w:rsidRPr="00721EE2">
        <w:rPr>
          <w:rFonts w:ascii="Tahoma" w:hAnsi="Tahoma" w:cs="Tahoma"/>
          <w:sz w:val="20"/>
          <w:szCs w:val="20"/>
        </w:rPr>
        <w:t xml:space="preserve">domicilié </w:t>
      </w:r>
      <w:r>
        <w:rPr>
          <w:rFonts w:ascii="Tahoma" w:hAnsi="Tahoma" w:cs="Tahoma"/>
          <w:sz w:val="20"/>
          <w:szCs w:val="20"/>
        </w:rPr>
        <w:t xml:space="preserve">et résidant </w:t>
      </w:r>
      <w:r w:rsidRPr="00721EE2">
        <w:rPr>
          <w:rFonts w:ascii="Tahoma" w:hAnsi="Tahoma" w:cs="Tahoma"/>
          <w:sz w:val="20"/>
          <w:szCs w:val="20"/>
        </w:rPr>
        <w:t>au _________________ ;</w:t>
      </w:r>
    </w:p>
    <w:p w14:paraId="095EF9FA" w14:textId="77777777" w:rsidR="004B0A4B" w:rsidRDefault="004B0A4B" w:rsidP="004B0A4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p>
    <w:p w14:paraId="1BA8A358" w14:textId="77777777" w:rsidR="004B0A4B" w:rsidRDefault="004B0A4B" w:rsidP="004B0A4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b/>
          <w:sz w:val="20"/>
          <w:szCs w:val="20"/>
        </w:rPr>
      </w:pPr>
      <w:r w:rsidRPr="00EB6347">
        <w:rPr>
          <w:rFonts w:ascii="Tahoma" w:hAnsi="Tahoma" w:cs="Tahoma"/>
          <w:sz w:val="20"/>
          <w:szCs w:val="20"/>
        </w:rPr>
        <w:t>Ci-après désigné</w:t>
      </w:r>
      <w:r>
        <w:rPr>
          <w:rFonts w:ascii="Tahoma" w:hAnsi="Tahoma" w:cs="Tahoma"/>
          <w:sz w:val="20"/>
          <w:szCs w:val="20"/>
        </w:rPr>
        <w:t xml:space="preserve"> </w:t>
      </w:r>
      <w:r w:rsidRPr="00EB6347">
        <w:rPr>
          <w:rFonts w:ascii="Tahoma" w:hAnsi="Tahoma" w:cs="Tahoma"/>
          <w:b/>
          <w:sz w:val="20"/>
          <w:szCs w:val="20"/>
        </w:rPr>
        <w:t>« </w:t>
      </w:r>
      <w:r>
        <w:rPr>
          <w:rFonts w:ascii="Tahoma" w:hAnsi="Tahoma" w:cs="Tahoma"/>
          <w:b/>
          <w:sz w:val="20"/>
          <w:szCs w:val="20"/>
        </w:rPr>
        <w:t>l’AUTEUR</w:t>
      </w:r>
      <w:r w:rsidRPr="00EB6347">
        <w:rPr>
          <w:rFonts w:ascii="Tahoma" w:hAnsi="Tahoma" w:cs="Tahoma"/>
          <w:b/>
          <w:sz w:val="20"/>
          <w:szCs w:val="20"/>
        </w:rPr>
        <w:t> »</w:t>
      </w:r>
      <w:r>
        <w:rPr>
          <w:rFonts w:ascii="Tahoma" w:hAnsi="Tahoma" w:cs="Tahoma"/>
          <w:b/>
          <w:sz w:val="20"/>
          <w:szCs w:val="20"/>
        </w:rPr>
        <w:t>,</w:t>
      </w:r>
    </w:p>
    <w:p w14:paraId="2F8F314D" w14:textId="77777777" w:rsidR="004B0A4B" w:rsidRPr="007054E2" w:rsidRDefault="004B0A4B" w:rsidP="004B0A4B">
      <w:pPr>
        <w:tabs>
          <w:tab w:val="left" w:pos="0"/>
          <w:tab w:val="left" w:pos="2160"/>
          <w:tab w:val="left" w:pos="2880"/>
          <w:tab w:val="left" w:pos="3600"/>
          <w:tab w:val="left" w:pos="4320"/>
          <w:tab w:val="left" w:pos="5040"/>
          <w:tab w:val="left" w:pos="5760"/>
          <w:tab w:val="left" w:pos="6480"/>
          <w:tab w:val="left" w:pos="7200"/>
        </w:tabs>
        <w:suppressAutoHyphens/>
        <w:jc w:val="right"/>
        <w:rPr>
          <w:rFonts w:ascii="Tahoma" w:hAnsi="Tahoma" w:cs="Tahoma"/>
          <w:sz w:val="20"/>
          <w:szCs w:val="20"/>
        </w:rPr>
      </w:pPr>
      <w:r w:rsidRPr="007054E2">
        <w:rPr>
          <w:rFonts w:ascii="Tahoma" w:hAnsi="Tahoma" w:cs="Tahoma"/>
          <w:sz w:val="20"/>
          <w:szCs w:val="20"/>
        </w:rPr>
        <w:t>D’autre part,</w:t>
      </w:r>
    </w:p>
    <w:p w14:paraId="236311A5" w14:textId="77777777" w:rsidR="004B0A4B" w:rsidRPr="00721EE2" w:rsidRDefault="004B0A4B" w:rsidP="004B0A4B">
      <w:pPr>
        <w:jc w:val="both"/>
        <w:rPr>
          <w:rFonts w:ascii="Tahoma" w:hAnsi="Tahoma" w:cs="Tahoma"/>
          <w:sz w:val="20"/>
          <w:szCs w:val="20"/>
        </w:rPr>
      </w:pPr>
    </w:p>
    <w:p w14:paraId="24AD5B50" w14:textId="77777777" w:rsidR="004B0A4B" w:rsidRDefault="004B0A4B" w:rsidP="004B0A4B">
      <w:pPr>
        <w:jc w:val="both"/>
        <w:rPr>
          <w:rFonts w:ascii="Tahoma" w:hAnsi="Tahoma" w:cs="Tahoma"/>
          <w:sz w:val="20"/>
          <w:szCs w:val="20"/>
        </w:rPr>
      </w:pPr>
    </w:p>
    <w:p w14:paraId="719193B1" w14:textId="77777777" w:rsidR="0020701A" w:rsidRDefault="0020701A" w:rsidP="004B0A4B">
      <w:pPr>
        <w:jc w:val="both"/>
        <w:rPr>
          <w:rFonts w:ascii="Tahoma" w:hAnsi="Tahoma" w:cs="Tahoma"/>
          <w:sz w:val="20"/>
          <w:szCs w:val="20"/>
        </w:rPr>
      </w:pPr>
    </w:p>
    <w:p w14:paraId="2994DF03" w14:textId="77777777" w:rsidR="004B0A4B" w:rsidRPr="00721EE2" w:rsidRDefault="004B0A4B" w:rsidP="004B0A4B">
      <w:pPr>
        <w:jc w:val="both"/>
        <w:rPr>
          <w:rFonts w:ascii="Tahoma" w:hAnsi="Tahoma" w:cs="Tahoma"/>
          <w:sz w:val="20"/>
          <w:szCs w:val="20"/>
        </w:rPr>
      </w:pPr>
    </w:p>
    <w:p w14:paraId="4F3C2C7D" w14:textId="77777777" w:rsidR="004B0A4B" w:rsidRPr="00721EE2" w:rsidRDefault="004B0A4B" w:rsidP="004B0A4B">
      <w:pPr>
        <w:jc w:val="both"/>
        <w:rPr>
          <w:rFonts w:ascii="Tahoma" w:hAnsi="Tahoma" w:cs="Tahoma"/>
          <w:b/>
          <w:sz w:val="20"/>
          <w:szCs w:val="20"/>
        </w:rPr>
      </w:pPr>
      <w:r w:rsidRPr="00721EE2">
        <w:rPr>
          <w:rFonts w:ascii="Tahoma" w:hAnsi="Tahoma" w:cs="Tahoma"/>
          <w:b/>
          <w:sz w:val="20"/>
          <w:szCs w:val="20"/>
        </w:rPr>
        <w:t>ÉTANT PRÉALABLEMENT EXPOSÉ QUE :</w:t>
      </w:r>
    </w:p>
    <w:p w14:paraId="52838C4E" w14:textId="77777777" w:rsidR="004B0A4B" w:rsidRDefault="004B0A4B" w:rsidP="004B0A4B">
      <w:pPr>
        <w:widowControl w:val="0"/>
        <w:jc w:val="both"/>
        <w:rPr>
          <w:rFonts w:ascii="Tahoma" w:hAnsi="Tahoma" w:cs="Tahoma"/>
          <w:sz w:val="20"/>
          <w:szCs w:val="20"/>
        </w:rPr>
      </w:pPr>
    </w:p>
    <w:p w14:paraId="1BAA5E76" w14:textId="77777777" w:rsidR="004B0A4B" w:rsidRPr="0038247C" w:rsidRDefault="004B0A4B" w:rsidP="004B0A4B">
      <w:pPr>
        <w:jc w:val="both"/>
        <w:rPr>
          <w:rFonts w:ascii="Tahoma" w:hAnsi="Tahoma" w:cs="Tahoma"/>
          <w:sz w:val="20"/>
          <w:szCs w:val="20"/>
          <w:lang w:val="fr-CA"/>
        </w:rPr>
      </w:pPr>
      <w:r w:rsidRPr="0038247C">
        <w:rPr>
          <w:rFonts w:ascii="Tahoma" w:hAnsi="Tahoma" w:cs="Tahoma"/>
          <w:b/>
          <w:sz w:val="20"/>
          <w:szCs w:val="20"/>
        </w:rPr>
        <w:t>1/</w:t>
      </w:r>
      <w:r w:rsidRPr="0038247C">
        <w:rPr>
          <w:rFonts w:ascii="Tahoma" w:hAnsi="Tahoma" w:cs="Tahoma"/>
          <w:sz w:val="20"/>
          <w:szCs w:val="20"/>
        </w:rPr>
        <w:tab/>
      </w:r>
      <w:r w:rsidRPr="0038247C">
        <w:rPr>
          <w:rFonts w:ascii="Tahoma" w:hAnsi="Tahoma" w:cs="Tahoma"/>
          <w:sz w:val="20"/>
          <w:szCs w:val="20"/>
          <w:lang w:val="fr-CA"/>
        </w:rPr>
        <w:t>L’ÉDITEUR est éditeur d’œuvres musicales.</w:t>
      </w:r>
    </w:p>
    <w:p w14:paraId="71F68B56" w14:textId="77777777" w:rsidR="004B0A4B" w:rsidRPr="0038247C" w:rsidRDefault="004B0A4B" w:rsidP="004B0A4B">
      <w:pPr>
        <w:ind w:left="720" w:hanging="720"/>
        <w:jc w:val="both"/>
        <w:rPr>
          <w:rFonts w:ascii="Tahoma" w:hAnsi="Tahoma" w:cs="Tahoma"/>
          <w:sz w:val="20"/>
          <w:szCs w:val="20"/>
        </w:rPr>
      </w:pPr>
    </w:p>
    <w:p w14:paraId="1A4C6478" w14:textId="77777777" w:rsidR="004B0A4B" w:rsidRDefault="004B0A4B" w:rsidP="004B0A4B">
      <w:pPr>
        <w:ind w:left="720" w:hanging="720"/>
        <w:jc w:val="both"/>
        <w:rPr>
          <w:rFonts w:ascii="Tahoma" w:hAnsi="Tahoma" w:cs="Tahoma"/>
          <w:sz w:val="20"/>
          <w:szCs w:val="20"/>
        </w:rPr>
      </w:pPr>
      <w:r w:rsidRPr="0038247C">
        <w:rPr>
          <w:rFonts w:ascii="Tahoma" w:hAnsi="Tahoma" w:cs="Tahoma"/>
          <w:b/>
          <w:sz w:val="20"/>
          <w:szCs w:val="20"/>
        </w:rPr>
        <w:t>2/</w:t>
      </w:r>
      <w:r w:rsidRPr="0038247C">
        <w:rPr>
          <w:rFonts w:ascii="Tahoma" w:hAnsi="Tahoma" w:cs="Tahoma"/>
          <w:sz w:val="20"/>
          <w:szCs w:val="20"/>
        </w:rPr>
        <w:tab/>
        <w:t>L’AUTEUR est auteur</w:t>
      </w:r>
      <w:r>
        <w:rPr>
          <w:rFonts w:ascii="Tahoma" w:hAnsi="Tahoma" w:cs="Tahoma"/>
          <w:sz w:val="20"/>
          <w:szCs w:val="20"/>
        </w:rPr>
        <w:t xml:space="preserve"> et/ou c</w:t>
      </w:r>
      <w:r w:rsidRPr="0038247C">
        <w:rPr>
          <w:rFonts w:ascii="Tahoma" w:hAnsi="Tahoma" w:cs="Tahoma"/>
          <w:sz w:val="20"/>
          <w:szCs w:val="20"/>
        </w:rPr>
        <w:t>ompositeur</w:t>
      </w:r>
      <w:r>
        <w:rPr>
          <w:rFonts w:ascii="Tahoma" w:hAnsi="Tahoma" w:cs="Tahoma"/>
          <w:sz w:val="20"/>
          <w:szCs w:val="20"/>
        </w:rPr>
        <w:t>.</w:t>
      </w:r>
    </w:p>
    <w:p w14:paraId="7FB71DBE" w14:textId="77777777" w:rsidR="004B0A4B" w:rsidRDefault="004B0A4B" w:rsidP="004B0A4B">
      <w:pPr>
        <w:ind w:left="720" w:hanging="720"/>
        <w:jc w:val="both"/>
        <w:rPr>
          <w:rFonts w:ascii="Tahoma" w:hAnsi="Tahoma" w:cs="Tahoma"/>
          <w:sz w:val="20"/>
          <w:szCs w:val="20"/>
        </w:rPr>
      </w:pPr>
    </w:p>
    <w:p w14:paraId="2EFCED2C" w14:textId="77777777" w:rsidR="004B0A4B" w:rsidRDefault="004B0A4B" w:rsidP="004B0A4B">
      <w:pPr>
        <w:ind w:left="720" w:hanging="720"/>
        <w:jc w:val="both"/>
        <w:rPr>
          <w:rFonts w:ascii="Tahoma" w:hAnsi="Tahoma" w:cs="Tahoma"/>
          <w:sz w:val="20"/>
          <w:szCs w:val="20"/>
        </w:rPr>
      </w:pPr>
      <w:r w:rsidRPr="00176A0E">
        <w:rPr>
          <w:rFonts w:ascii="Tahoma" w:hAnsi="Tahoma" w:cs="Tahoma"/>
          <w:b/>
          <w:sz w:val="20"/>
          <w:szCs w:val="20"/>
        </w:rPr>
        <w:t>3/</w:t>
      </w:r>
      <w:r>
        <w:rPr>
          <w:rFonts w:ascii="Tahoma" w:hAnsi="Tahoma" w:cs="Tahoma"/>
          <w:sz w:val="20"/>
          <w:szCs w:val="20"/>
        </w:rPr>
        <w:tab/>
        <w:t>L’AUTEUR souhaite conférer à l’ÉDITEUR l’exclusivité de ses œuvres musicales.</w:t>
      </w:r>
    </w:p>
    <w:p w14:paraId="3823813C" w14:textId="77777777" w:rsidR="004B0A4B" w:rsidRDefault="004B0A4B" w:rsidP="004B0A4B">
      <w:pPr>
        <w:ind w:left="720" w:hanging="720"/>
        <w:jc w:val="both"/>
        <w:rPr>
          <w:rFonts w:ascii="Tahoma" w:hAnsi="Tahoma" w:cs="Tahoma"/>
          <w:sz w:val="20"/>
          <w:szCs w:val="20"/>
        </w:rPr>
      </w:pPr>
    </w:p>
    <w:p w14:paraId="4521A2E1" w14:textId="1108A6AF" w:rsidR="004B0A4B" w:rsidRDefault="004B0A4B" w:rsidP="004B0A4B">
      <w:pPr>
        <w:ind w:left="705" w:hanging="705"/>
        <w:jc w:val="both"/>
        <w:rPr>
          <w:rFonts w:ascii="Tahoma" w:hAnsi="Tahoma" w:cs="Tahoma"/>
          <w:sz w:val="20"/>
          <w:szCs w:val="20"/>
        </w:rPr>
      </w:pPr>
      <w:r>
        <w:rPr>
          <w:rFonts w:ascii="Tahoma" w:hAnsi="Tahoma" w:cs="Tahoma"/>
          <w:b/>
          <w:sz w:val="20"/>
          <w:szCs w:val="20"/>
        </w:rPr>
        <w:t>4</w:t>
      </w:r>
      <w:r w:rsidRPr="006066DC">
        <w:rPr>
          <w:rFonts w:ascii="Tahoma" w:hAnsi="Tahoma" w:cs="Tahoma"/>
          <w:b/>
          <w:sz w:val="20"/>
          <w:szCs w:val="20"/>
        </w:rPr>
        <w:t>/</w:t>
      </w:r>
      <w:r w:rsidR="00411A7C">
        <w:rPr>
          <w:rFonts w:ascii="Tahoma" w:hAnsi="Tahoma" w:cs="Tahoma"/>
          <w:sz w:val="20"/>
          <w:szCs w:val="20"/>
        </w:rPr>
        <w:tab/>
        <w:t>La</w:t>
      </w:r>
      <w:r w:rsidRPr="0038247C">
        <w:rPr>
          <w:rFonts w:ascii="Tahoma" w:hAnsi="Tahoma" w:cs="Tahoma"/>
          <w:sz w:val="20"/>
          <w:szCs w:val="20"/>
        </w:rPr>
        <w:t xml:space="preserve"> présent</w:t>
      </w:r>
      <w:r w:rsidR="00411A7C">
        <w:rPr>
          <w:rFonts w:ascii="Tahoma" w:hAnsi="Tahoma" w:cs="Tahoma"/>
          <w:sz w:val="20"/>
          <w:szCs w:val="20"/>
        </w:rPr>
        <w:t>e</w:t>
      </w:r>
      <w:r w:rsidRPr="0038247C">
        <w:rPr>
          <w:rFonts w:ascii="Tahoma" w:hAnsi="Tahoma" w:cs="Tahoma"/>
          <w:sz w:val="20"/>
          <w:szCs w:val="20"/>
        </w:rPr>
        <w:t xml:space="preserve"> </w:t>
      </w:r>
      <w:r>
        <w:rPr>
          <w:rFonts w:ascii="Tahoma" w:hAnsi="Tahoma" w:cs="Tahoma"/>
          <w:sz w:val="20"/>
          <w:szCs w:val="20"/>
        </w:rPr>
        <w:t>convention</w:t>
      </w:r>
      <w:r w:rsidRPr="0038247C">
        <w:rPr>
          <w:rFonts w:ascii="Tahoma" w:hAnsi="Tahoma" w:cs="Tahoma"/>
          <w:sz w:val="20"/>
          <w:szCs w:val="20"/>
        </w:rPr>
        <w:t xml:space="preserve"> a pour objet de définir les termes et modalités</w:t>
      </w:r>
      <w:r>
        <w:rPr>
          <w:rFonts w:ascii="Tahoma" w:hAnsi="Tahoma" w:cs="Tahoma"/>
          <w:sz w:val="20"/>
          <w:szCs w:val="20"/>
        </w:rPr>
        <w:t xml:space="preserve"> de l’exclusivité conférée par l’AUTEUR à l’ÉDITEUR sur ses œuvres musicales. </w:t>
      </w:r>
    </w:p>
    <w:p w14:paraId="3672618A" w14:textId="77777777" w:rsidR="004B0A4B" w:rsidRDefault="004B0A4B" w:rsidP="004B0A4B">
      <w:pPr>
        <w:ind w:left="705" w:hanging="705"/>
        <w:jc w:val="both"/>
        <w:rPr>
          <w:rFonts w:ascii="Tahoma" w:hAnsi="Tahoma" w:cs="Tahoma"/>
          <w:sz w:val="20"/>
          <w:szCs w:val="20"/>
        </w:rPr>
      </w:pPr>
    </w:p>
    <w:p w14:paraId="5B537ED2" w14:textId="77777777" w:rsidR="00133DDE" w:rsidRDefault="00133DDE" w:rsidP="004B0A4B">
      <w:pPr>
        <w:ind w:left="705" w:hanging="705"/>
        <w:jc w:val="both"/>
        <w:rPr>
          <w:rFonts w:ascii="Tahoma" w:hAnsi="Tahoma" w:cs="Tahoma"/>
          <w:sz w:val="20"/>
          <w:szCs w:val="20"/>
        </w:rPr>
      </w:pPr>
    </w:p>
    <w:p w14:paraId="5D14AFC4" w14:textId="77777777" w:rsidR="004B0A4B" w:rsidRPr="00CA34D3" w:rsidRDefault="004B0A4B" w:rsidP="004B0A4B">
      <w:pPr>
        <w:widowControl w:val="0"/>
        <w:ind w:left="705" w:hanging="705"/>
        <w:jc w:val="both"/>
        <w:rPr>
          <w:rFonts w:ascii="Tahoma" w:hAnsi="Tahoma" w:cs="Tahoma"/>
          <w:b/>
          <w:sz w:val="20"/>
          <w:szCs w:val="20"/>
        </w:rPr>
      </w:pPr>
      <w:r w:rsidRPr="00CA34D3">
        <w:rPr>
          <w:rFonts w:ascii="Tahoma" w:hAnsi="Tahoma" w:cs="Tahoma"/>
          <w:b/>
          <w:sz w:val="20"/>
          <w:szCs w:val="20"/>
        </w:rPr>
        <w:t>LES PARTIES CONVIENNENT DE CE QUI SUIT :</w:t>
      </w:r>
    </w:p>
    <w:p w14:paraId="4F3264D7" w14:textId="77777777" w:rsidR="00133DDE" w:rsidRDefault="00133DDE" w:rsidP="004B0A4B">
      <w:pPr>
        <w:widowControl w:val="0"/>
        <w:jc w:val="both"/>
        <w:rPr>
          <w:rFonts w:ascii="Tahoma" w:hAnsi="Tahoma" w:cs="Tahoma"/>
          <w:sz w:val="20"/>
          <w:szCs w:val="20"/>
        </w:rPr>
      </w:pPr>
    </w:p>
    <w:p w14:paraId="2B7EFA52" w14:textId="77777777" w:rsidR="004B0A4B" w:rsidRPr="00117D43" w:rsidRDefault="004B0A4B" w:rsidP="004B0A4B">
      <w:pPr>
        <w:widowControl w:val="0"/>
        <w:jc w:val="both"/>
        <w:rPr>
          <w:rFonts w:ascii="Tahoma" w:hAnsi="Tahoma" w:cs="Tahoma"/>
          <w:b/>
          <w:sz w:val="20"/>
          <w:szCs w:val="20"/>
        </w:rPr>
      </w:pPr>
      <w:r w:rsidRPr="00117D43">
        <w:rPr>
          <w:rFonts w:ascii="Tahoma" w:hAnsi="Tahoma" w:cs="Tahoma"/>
          <w:b/>
          <w:sz w:val="20"/>
          <w:szCs w:val="20"/>
        </w:rPr>
        <w:t xml:space="preserve">ARTICLE 1 – OBJET </w:t>
      </w:r>
      <w:r>
        <w:rPr>
          <w:rFonts w:ascii="Tahoma" w:hAnsi="Tahoma" w:cs="Tahoma"/>
          <w:b/>
          <w:sz w:val="20"/>
          <w:szCs w:val="20"/>
        </w:rPr>
        <w:t>DE LA CONVENTION</w:t>
      </w:r>
    </w:p>
    <w:p w14:paraId="4155F33B" w14:textId="77777777" w:rsidR="004B0A4B" w:rsidRDefault="004B0A4B" w:rsidP="004B0A4B">
      <w:pPr>
        <w:widowControl w:val="0"/>
        <w:jc w:val="both"/>
        <w:rPr>
          <w:rFonts w:ascii="Tahoma" w:hAnsi="Tahoma" w:cs="Tahoma"/>
          <w:sz w:val="20"/>
          <w:szCs w:val="20"/>
        </w:rPr>
      </w:pPr>
    </w:p>
    <w:p w14:paraId="1960F74D" w14:textId="128BC841" w:rsidR="004B0A4B" w:rsidRPr="002A0D6B" w:rsidRDefault="004B0A4B" w:rsidP="004B0A4B">
      <w:pPr>
        <w:ind w:left="705" w:hanging="705"/>
        <w:jc w:val="both"/>
        <w:rPr>
          <w:rFonts w:ascii="Tahoma" w:hAnsi="Tahoma" w:cs="Tahoma"/>
          <w:sz w:val="20"/>
          <w:szCs w:val="20"/>
        </w:rPr>
      </w:pPr>
      <w:r>
        <w:rPr>
          <w:rFonts w:ascii="Tahoma" w:hAnsi="Tahoma" w:cs="Tahoma"/>
          <w:sz w:val="20"/>
          <w:szCs w:val="20"/>
        </w:rPr>
        <w:t>1.1</w:t>
      </w:r>
      <w:r>
        <w:rPr>
          <w:rFonts w:ascii="Tahoma" w:hAnsi="Tahoma" w:cs="Tahoma"/>
          <w:sz w:val="20"/>
          <w:szCs w:val="20"/>
        </w:rPr>
        <w:tab/>
      </w:r>
      <w:r w:rsidRPr="0073164E">
        <w:rPr>
          <w:rFonts w:ascii="Tahoma" w:hAnsi="Tahoma" w:cs="Tahoma"/>
          <w:sz w:val="20"/>
          <w:szCs w:val="20"/>
        </w:rPr>
        <w:t xml:space="preserve">L’AUTEUR s’engage </w:t>
      </w:r>
      <w:r w:rsidRPr="003A3B35">
        <w:rPr>
          <w:rFonts w:ascii="Tahoma" w:hAnsi="Tahoma" w:cs="Tahoma"/>
          <w:sz w:val="20"/>
          <w:szCs w:val="20"/>
        </w:rPr>
        <w:t xml:space="preserve">à céder à l’ÉDITEUR, à titre exclusif, tous les droits, titres et intérêts, y compris les droits d’auteur, qu’il détiendra sur toutes les œuvres musicales qu’il écrira et/ou composera, seul ou non, au cours de la Durée d’exclusivité </w:t>
      </w:r>
      <w:r>
        <w:rPr>
          <w:rFonts w:ascii="Tahoma" w:hAnsi="Tahoma" w:cs="Tahoma"/>
          <w:sz w:val="20"/>
          <w:szCs w:val="20"/>
        </w:rPr>
        <w:t>de la présente convention</w:t>
      </w:r>
      <w:r w:rsidR="00F86CB9">
        <w:rPr>
          <w:rFonts w:ascii="Tahoma" w:hAnsi="Tahoma" w:cs="Tahoma"/>
          <w:sz w:val="20"/>
          <w:szCs w:val="20"/>
        </w:rPr>
        <w:t>, y compris sur les œuvres musicales mentionnées en Annexe A des présentes</w:t>
      </w:r>
      <w:r w:rsidRPr="003A3B35">
        <w:rPr>
          <w:rFonts w:ascii="Tahoma" w:hAnsi="Tahoma" w:cs="Tahoma"/>
          <w:sz w:val="20"/>
          <w:szCs w:val="20"/>
        </w:rPr>
        <w:t xml:space="preserve"> (ci-après dénommées collectivement les « </w:t>
      </w:r>
      <w:r w:rsidRPr="003A3B35">
        <w:rPr>
          <w:rFonts w:ascii="Tahoma" w:hAnsi="Tahoma" w:cs="Tahoma"/>
          <w:b/>
          <w:sz w:val="20"/>
          <w:szCs w:val="20"/>
        </w:rPr>
        <w:t>Œuvres </w:t>
      </w:r>
      <w:r w:rsidRPr="003A3B35">
        <w:rPr>
          <w:rFonts w:ascii="Tahoma" w:hAnsi="Tahoma" w:cs="Tahoma"/>
          <w:sz w:val="20"/>
          <w:szCs w:val="20"/>
        </w:rPr>
        <w:t>» et individuellement « </w:t>
      </w:r>
      <w:r w:rsidRPr="003A3B35">
        <w:rPr>
          <w:rFonts w:ascii="Tahoma" w:hAnsi="Tahoma" w:cs="Tahoma"/>
          <w:b/>
          <w:sz w:val="20"/>
          <w:szCs w:val="20"/>
        </w:rPr>
        <w:t>l’Œuvre</w:t>
      </w:r>
      <w:r w:rsidRPr="003A3B35">
        <w:rPr>
          <w:rFonts w:ascii="Tahoma" w:hAnsi="Tahoma" w:cs="Tahoma"/>
          <w:sz w:val="20"/>
          <w:szCs w:val="20"/>
        </w:rPr>
        <w:t> »).</w:t>
      </w:r>
    </w:p>
    <w:p w14:paraId="37FC08C9" w14:textId="77777777" w:rsidR="004B0A4B" w:rsidRDefault="004B0A4B" w:rsidP="004B0A4B">
      <w:pPr>
        <w:widowControl w:val="0"/>
        <w:jc w:val="both"/>
        <w:rPr>
          <w:rFonts w:ascii="Tahoma" w:hAnsi="Tahoma" w:cs="Tahoma"/>
          <w:sz w:val="20"/>
          <w:szCs w:val="20"/>
        </w:rPr>
      </w:pPr>
    </w:p>
    <w:p w14:paraId="5AE9C941" w14:textId="77777777" w:rsidR="004B0A4B" w:rsidRPr="00F66818" w:rsidRDefault="004B0A4B" w:rsidP="004B0A4B">
      <w:pPr>
        <w:pStyle w:val="Corpsdetexte3"/>
        <w:tabs>
          <w:tab w:val="left" w:pos="720"/>
        </w:tabs>
        <w:spacing w:after="0"/>
        <w:ind w:left="720" w:hanging="720"/>
        <w:jc w:val="both"/>
        <w:rPr>
          <w:rFonts w:ascii="Tahoma" w:hAnsi="Tahoma" w:cs="Tahoma"/>
          <w:sz w:val="20"/>
          <w:szCs w:val="20"/>
        </w:rPr>
      </w:pPr>
    </w:p>
    <w:p w14:paraId="55DAB255" w14:textId="31FAD200" w:rsidR="004B0A4B" w:rsidRPr="00F66818" w:rsidRDefault="004B0A4B" w:rsidP="004B0A4B">
      <w:pPr>
        <w:pStyle w:val="OmniPage1"/>
        <w:spacing w:line="240" w:lineRule="auto"/>
        <w:rPr>
          <w:rFonts w:ascii="Tahoma" w:hAnsi="Tahoma" w:cs="Tahoma"/>
          <w:b/>
          <w:lang w:val="fr-FR"/>
        </w:rPr>
      </w:pPr>
      <w:r w:rsidRPr="00F66818">
        <w:rPr>
          <w:rFonts w:ascii="Tahoma" w:hAnsi="Tahoma" w:cs="Tahoma"/>
          <w:b/>
          <w:lang w:val="fr-FR"/>
        </w:rPr>
        <w:t xml:space="preserve">ARTICLE 2 </w:t>
      </w:r>
      <w:r w:rsidR="00DE33CE">
        <w:rPr>
          <w:rFonts w:ascii="Tahoma" w:hAnsi="Tahoma" w:cs="Tahoma"/>
          <w:b/>
          <w:lang w:val="fr-FR"/>
        </w:rPr>
        <w:t>–</w:t>
      </w:r>
      <w:r w:rsidRPr="00F66818">
        <w:rPr>
          <w:rFonts w:ascii="Tahoma" w:hAnsi="Tahoma" w:cs="Tahoma"/>
          <w:b/>
          <w:lang w:val="fr-FR"/>
        </w:rPr>
        <w:t xml:space="preserve"> DURÉE</w:t>
      </w:r>
      <w:r w:rsidR="00DE33CE">
        <w:rPr>
          <w:rFonts w:ascii="Tahoma" w:hAnsi="Tahoma" w:cs="Tahoma"/>
          <w:b/>
          <w:lang w:val="fr-FR"/>
        </w:rPr>
        <w:t xml:space="preserve"> </w:t>
      </w:r>
    </w:p>
    <w:p w14:paraId="41F83A0D" w14:textId="77777777" w:rsidR="004B0A4B" w:rsidRPr="00F66818" w:rsidRDefault="004B0A4B" w:rsidP="004B0A4B">
      <w:pPr>
        <w:pStyle w:val="OmniPage1"/>
        <w:spacing w:line="240" w:lineRule="auto"/>
        <w:rPr>
          <w:rFonts w:ascii="Tahoma" w:hAnsi="Tahoma" w:cs="Tahoma"/>
          <w:lang w:val="fr-FR"/>
        </w:rPr>
      </w:pPr>
    </w:p>
    <w:p w14:paraId="6AD7D006" w14:textId="4C5978C2" w:rsidR="001C10D5" w:rsidRDefault="004B0A4B" w:rsidP="004B0A4B">
      <w:pPr>
        <w:tabs>
          <w:tab w:val="left" w:pos="540"/>
        </w:tabs>
        <w:ind w:left="708" w:hanging="708"/>
        <w:jc w:val="both"/>
        <w:rPr>
          <w:rFonts w:ascii="Tahoma" w:hAnsi="Tahoma" w:cs="Tahoma"/>
          <w:sz w:val="20"/>
          <w:szCs w:val="20"/>
        </w:rPr>
      </w:pPr>
      <w:r w:rsidRPr="003A3B35">
        <w:rPr>
          <w:rFonts w:ascii="Tahoma" w:hAnsi="Tahoma" w:cs="Tahoma"/>
          <w:sz w:val="20"/>
          <w:szCs w:val="20"/>
        </w:rPr>
        <w:t>2.1</w:t>
      </w:r>
      <w:r w:rsidRPr="003A3B35">
        <w:rPr>
          <w:rFonts w:ascii="Tahoma" w:hAnsi="Tahoma" w:cs="Tahoma"/>
          <w:sz w:val="20"/>
          <w:szCs w:val="20"/>
        </w:rPr>
        <w:tab/>
      </w:r>
      <w:r w:rsidRPr="003A3B35">
        <w:rPr>
          <w:rFonts w:ascii="Tahoma" w:hAnsi="Tahoma" w:cs="Tahoma"/>
          <w:sz w:val="20"/>
          <w:szCs w:val="20"/>
        </w:rPr>
        <w:tab/>
      </w:r>
      <w:r w:rsidR="001C10D5" w:rsidRPr="001C10D5">
        <w:rPr>
          <w:rFonts w:ascii="Tahoma" w:hAnsi="Tahoma" w:cs="Tahoma"/>
          <w:bCs/>
          <w:sz w:val="20"/>
          <w:szCs w:val="20"/>
        </w:rPr>
        <w:t>La présente convention est conclue</w:t>
      </w:r>
      <w:r w:rsidR="001C10D5">
        <w:rPr>
          <w:rFonts w:ascii="Tahoma" w:hAnsi="Tahoma" w:cs="Tahoma"/>
          <w:bCs/>
          <w:sz w:val="20"/>
          <w:szCs w:val="20"/>
        </w:rPr>
        <w:t xml:space="preserve"> pour une durée initiale </w:t>
      </w:r>
      <w:r w:rsidR="00034A9A">
        <w:rPr>
          <w:rFonts w:ascii="Tahoma" w:hAnsi="Tahoma" w:cs="Tahoma"/>
          <w:sz w:val="20"/>
          <w:szCs w:val="20"/>
        </w:rPr>
        <w:t>équival</w:t>
      </w:r>
      <w:r w:rsidR="00CC4F2F">
        <w:rPr>
          <w:rFonts w:ascii="Tahoma" w:hAnsi="Tahoma" w:cs="Tahoma"/>
          <w:sz w:val="20"/>
          <w:szCs w:val="20"/>
        </w:rPr>
        <w:t>a</w:t>
      </w:r>
      <w:r w:rsidR="00034A9A">
        <w:rPr>
          <w:rFonts w:ascii="Tahoma" w:hAnsi="Tahoma" w:cs="Tahoma"/>
          <w:sz w:val="20"/>
          <w:szCs w:val="20"/>
        </w:rPr>
        <w:t>nt à la</w:t>
      </w:r>
      <w:r w:rsidRPr="00F66818">
        <w:rPr>
          <w:rFonts w:ascii="Tahoma" w:hAnsi="Tahoma" w:cs="Tahoma"/>
          <w:sz w:val="20"/>
          <w:szCs w:val="20"/>
        </w:rPr>
        <w:t xml:space="preserve"> première Période contractuelle ferme </w:t>
      </w:r>
      <w:r>
        <w:rPr>
          <w:rFonts w:ascii="Tahoma" w:hAnsi="Tahoma" w:cs="Tahoma"/>
          <w:sz w:val="20"/>
          <w:szCs w:val="20"/>
        </w:rPr>
        <w:t>(« </w:t>
      </w:r>
      <w:r w:rsidRPr="00092E20">
        <w:rPr>
          <w:rFonts w:ascii="Tahoma" w:hAnsi="Tahoma" w:cs="Tahoma"/>
          <w:b/>
          <w:sz w:val="20"/>
          <w:szCs w:val="20"/>
        </w:rPr>
        <w:t>Période contractuelle 1</w:t>
      </w:r>
      <w:r>
        <w:rPr>
          <w:rFonts w:ascii="Tahoma" w:hAnsi="Tahoma" w:cs="Tahoma"/>
          <w:sz w:val="20"/>
          <w:szCs w:val="20"/>
        </w:rPr>
        <w:t> »)</w:t>
      </w:r>
      <w:r w:rsidR="001C10D5">
        <w:rPr>
          <w:rFonts w:ascii="Tahoma" w:hAnsi="Tahoma" w:cs="Tahoma"/>
          <w:sz w:val="20"/>
          <w:szCs w:val="20"/>
        </w:rPr>
        <w:t>.</w:t>
      </w:r>
    </w:p>
    <w:p w14:paraId="74546512" w14:textId="77777777" w:rsidR="001C10D5" w:rsidRDefault="001C10D5" w:rsidP="004B0A4B">
      <w:pPr>
        <w:tabs>
          <w:tab w:val="left" w:pos="540"/>
        </w:tabs>
        <w:ind w:left="708" w:hanging="708"/>
        <w:jc w:val="both"/>
        <w:rPr>
          <w:rFonts w:ascii="Tahoma" w:hAnsi="Tahoma" w:cs="Tahoma"/>
          <w:sz w:val="20"/>
          <w:szCs w:val="20"/>
        </w:rPr>
      </w:pPr>
    </w:p>
    <w:p w14:paraId="64B65D25" w14:textId="33B1A221" w:rsidR="004B0A4B" w:rsidRDefault="001C10D5" w:rsidP="001C10D5">
      <w:pPr>
        <w:tabs>
          <w:tab w:val="left" w:pos="540"/>
        </w:tabs>
        <w:ind w:left="708" w:hanging="708"/>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La durée de la présente convention sera automatiquement reconduite pour </w:t>
      </w:r>
      <w:r w:rsidR="004B0A4B" w:rsidRPr="00F66818">
        <w:rPr>
          <w:rFonts w:ascii="Tahoma" w:hAnsi="Tahoma" w:cs="Tahoma"/>
          <w:sz w:val="20"/>
          <w:szCs w:val="20"/>
        </w:rPr>
        <w:t>deux (2) Périodes contractuelles supplémentaires</w:t>
      </w:r>
      <w:r w:rsidR="004B0A4B">
        <w:rPr>
          <w:rFonts w:ascii="Tahoma" w:hAnsi="Tahoma" w:cs="Tahoma"/>
          <w:sz w:val="20"/>
          <w:szCs w:val="20"/>
        </w:rPr>
        <w:t xml:space="preserve"> (« </w:t>
      </w:r>
      <w:r w:rsidR="004B0A4B" w:rsidRPr="00565276">
        <w:rPr>
          <w:rFonts w:ascii="Tahoma" w:hAnsi="Tahoma" w:cs="Tahoma"/>
          <w:b/>
          <w:sz w:val="20"/>
          <w:szCs w:val="20"/>
        </w:rPr>
        <w:t>Période contractuelle 2</w:t>
      </w:r>
      <w:r w:rsidR="004B0A4B">
        <w:rPr>
          <w:rFonts w:ascii="Tahoma" w:hAnsi="Tahoma" w:cs="Tahoma"/>
          <w:sz w:val="20"/>
          <w:szCs w:val="20"/>
        </w:rPr>
        <w:t xml:space="preserve"> » et </w:t>
      </w:r>
      <w:r w:rsidR="004B0A4B" w:rsidRPr="00565276">
        <w:rPr>
          <w:rFonts w:ascii="Tahoma" w:hAnsi="Tahoma" w:cs="Tahoma"/>
          <w:b/>
          <w:sz w:val="20"/>
          <w:szCs w:val="20"/>
        </w:rPr>
        <w:t>« Période contractuelle 3</w:t>
      </w:r>
      <w:r w:rsidR="004B0A4B">
        <w:rPr>
          <w:rFonts w:ascii="Tahoma" w:hAnsi="Tahoma" w:cs="Tahoma"/>
          <w:sz w:val="20"/>
          <w:szCs w:val="20"/>
        </w:rPr>
        <w:t xml:space="preserve"> ») </w:t>
      </w:r>
      <w:r w:rsidRPr="00125B3C">
        <w:rPr>
          <w:rFonts w:ascii="Tahoma" w:hAnsi="Tahoma" w:cs="Tahoma"/>
          <w:sz w:val="20"/>
          <w:szCs w:val="20"/>
        </w:rPr>
        <w:t xml:space="preserve">à </w:t>
      </w:r>
      <w:r w:rsidRPr="00125B3C">
        <w:rPr>
          <w:rFonts w:ascii="Tahoma" w:hAnsi="Tahoma" w:cs="Tahoma"/>
          <w:sz w:val="20"/>
          <w:szCs w:val="20"/>
        </w:rPr>
        <w:lastRenderedPageBreak/>
        <w:t>défaut de dénonciation</w:t>
      </w:r>
      <w:r>
        <w:rPr>
          <w:rFonts w:ascii="Tahoma" w:hAnsi="Tahoma" w:cs="Tahoma"/>
          <w:sz w:val="20"/>
          <w:szCs w:val="20"/>
        </w:rPr>
        <w:t xml:space="preserve"> </w:t>
      </w:r>
      <w:r w:rsidRPr="00125B3C">
        <w:rPr>
          <w:rFonts w:ascii="Tahoma" w:hAnsi="Tahoma" w:cs="Tahoma"/>
          <w:sz w:val="20"/>
          <w:szCs w:val="20"/>
        </w:rPr>
        <w:t xml:space="preserve">par </w:t>
      </w:r>
      <w:r>
        <w:rPr>
          <w:rFonts w:ascii="Tahoma" w:hAnsi="Tahoma" w:cs="Tahoma"/>
          <w:sz w:val="20"/>
          <w:szCs w:val="20"/>
        </w:rPr>
        <w:t>l’ÉDITEUR par avis écrit</w:t>
      </w:r>
      <w:r w:rsidRPr="00125B3C">
        <w:rPr>
          <w:rFonts w:ascii="Tahoma" w:hAnsi="Tahoma" w:cs="Tahoma"/>
          <w:sz w:val="20"/>
          <w:szCs w:val="20"/>
        </w:rPr>
        <w:t xml:space="preserve"> </w:t>
      </w:r>
      <w:r>
        <w:rPr>
          <w:rFonts w:ascii="Tahoma" w:hAnsi="Tahoma" w:cs="Tahoma"/>
          <w:sz w:val="20"/>
          <w:szCs w:val="20"/>
        </w:rPr>
        <w:t xml:space="preserve">avant l’expiration de la Période contractuelle en cours </w:t>
      </w:r>
      <w:r w:rsidR="004B0A4B">
        <w:rPr>
          <w:rFonts w:ascii="Tahoma" w:hAnsi="Tahoma" w:cs="Tahoma"/>
          <w:sz w:val="20"/>
          <w:szCs w:val="20"/>
        </w:rPr>
        <w:t>(collectivement la « </w:t>
      </w:r>
      <w:r w:rsidR="004B0A4B" w:rsidRPr="00ED5399">
        <w:rPr>
          <w:rFonts w:ascii="Tahoma" w:hAnsi="Tahoma" w:cs="Tahoma"/>
          <w:b/>
          <w:sz w:val="20"/>
          <w:szCs w:val="20"/>
        </w:rPr>
        <w:t>Durée</w:t>
      </w:r>
      <w:r w:rsidR="004B0A4B">
        <w:rPr>
          <w:rFonts w:ascii="Tahoma" w:hAnsi="Tahoma" w:cs="Tahoma"/>
          <w:b/>
          <w:sz w:val="20"/>
          <w:szCs w:val="20"/>
        </w:rPr>
        <w:t xml:space="preserve"> d’exclusivité</w:t>
      </w:r>
      <w:r w:rsidR="004B0A4B">
        <w:rPr>
          <w:rFonts w:ascii="Tahoma" w:hAnsi="Tahoma" w:cs="Tahoma"/>
          <w:sz w:val="20"/>
          <w:szCs w:val="20"/>
        </w:rPr>
        <w:t> »)</w:t>
      </w:r>
      <w:r w:rsidR="004B0A4B" w:rsidRPr="00F66818">
        <w:rPr>
          <w:rFonts w:ascii="Tahoma" w:hAnsi="Tahoma" w:cs="Tahoma"/>
          <w:sz w:val="20"/>
          <w:szCs w:val="20"/>
        </w:rPr>
        <w:t>.</w:t>
      </w:r>
    </w:p>
    <w:p w14:paraId="69729594" w14:textId="77777777" w:rsidR="00133DDE" w:rsidRDefault="00133DDE" w:rsidP="001C10D5">
      <w:pPr>
        <w:tabs>
          <w:tab w:val="left" w:pos="540"/>
        </w:tabs>
        <w:ind w:left="708" w:hanging="708"/>
        <w:jc w:val="both"/>
        <w:rPr>
          <w:rFonts w:ascii="Tahoma" w:hAnsi="Tahoma" w:cs="Tahoma"/>
          <w:sz w:val="20"/>
          <w:szCs w:val="20"/>
        </w:rPr>
      </w:pPr>
    </w:p>
    <w:p w14:paraId="6BE14CA5" w14:textId="77777777" w:rsidR="00133DDE" w:rsidRDefault="00133DDE" w:rsidP="001C10D5">
      <w:pPr>
        <w:tabs>
          <w:tab w:val="left" w:pos="540"/>
        </w:tabs>
        <w:ind w:left="708" w:hanging="708"/>
        <w:jc w:val="both"/>
        <w:rPr>
          <w:rFonts w:ascii="Tahoma" w:hAnsi="Tahoma" w:cs="Tahoma"/>
          <w:sz w:val="20"/>
          <w:szCs w:val="20"/>
        </w:rPr>
      </w:pPr>
    </w:p>
    <w:p w14:paraId="5E770FED" w14:textId="4989D30F" w:rsidR="00FE39E2" w:rsidRPr="00CC54D9" w:rsidRDefault="00133DDE" w:rsidP="001C10D5">
      <w:pPr>
        <w:tabs>
          <w:tab w:val="left" w:pos="540"/>
        </w:tabs>
        <w:ind w:left="708" w:hanging="708"/>
        <w:jc w:val="both"/>
        <w:rPr>
          <w:rFonts w:ascii="Tahoma" w:hAnsi="Tahoma" w:cs="Tahoma"/>
          <w:u w:val="single"/>
        </w:rPr>
      </w:pPr>
      <w:r>
        <w:rPr>
          <w:rFonts w:ascii="Tahoma" w:hAnsi="Tahoma" w:cs="Tahoma"/>
          <w:u w:val="single"/>
        </w:rPr>
        <w:t>OPTION A</w:t>
      </w:r>
      <w:r w:rsidR="00FE39E2" w:rsidRPr="00CC54D9">
        <w:rPr>
          <w:rFonts w:ascii="Tahoma" w:hAnsi="Tahoma" w:cs="Tahoma"/>
          <w:u w:val="single"/>
        </w:rPr>
        <w:t>: dans le cas où l’auteur n’est pas interprète</w:t>
      </w:r>
    </w:p>
    <w:p w14:paraId="43204D27" w14:textId="77777777" w:rsidR="004B0A4B" w:rsidRPr="00B359AC" w:rsidRDefault="004B0A4B" w:rsidP="004B0A4B">
      <w:pPr>
        <w:tabs>
          <w:tab w:val="left" w:pos="540"/>
        </w:tabs>
        <w:ind w:left="708" w:hanging="708"/>
        <w:jc w:val="both"/>
        <w:rPr>
          <w:rFonts w:ascii="Tahoma" w:hAnsi="Tahoma" w:cs="Tahoma"/>
          <w:sz w:val="20"/>
          <w:szCs w:val="20"/>
        </w:rPr>
      </w:pPr>
    </w:p>
    <w:p w14:paraId="493C9C8C" w14:textId="77777777" w:rsidR="004B0A4B" w:rsidRPr="00B359AC" w:rsidRDefault="004B0A4B" w:rsidP="004B0A4B">
      <w:pPr>
        <w:ind w:left="705" w:hanging="705"/>
        <w:jc w:val="both"/>
        <w:rPr>
          <w:rFonts w:ascii="Tahoma" w:hAnsi="Tahoma" w:cs="Tahoma"/>
          <w:sz w:val="20"/>
          <w:szCs w:val="20"/>
        </w:rPr>
      </w:pPr>
      <w:r w:rsidRPr="00B359AC">
        <w:rPr>
          <w:rFonts w:ascii="Tahoma" w:hAnsi="Tahoma" w:cs="Tahoma"/>
          <w:sz w:val="20"/>
          <w:szCs w:val="20"/>
        </w:rPr>
        <w:t>2.2</w:t>
      </w:r>
      <w:r w:rsidRPr="00B359AC">
        <w:rPr>
          <w:rFonts w:ascii="Tahoma" w:hAnsi="Tahoma" w:cs="Tahoma"/>
          <w:sz w:val="20"/>
          <w:szCs w:val="20"/>
        </w:rPr>
        <w:tab/>
        <w:t>Par « </w:t>
      </w:r>
      <w:r w:rsidRPr="00B359AC">
        <w:rPr>
          <w:rFonts w:ascii="Tahoma" w:hAnsi="Tahoma" w:cs="Tahoma"/>
          <w:b/>
          <w:sz w:val="20"/>
          <w:szCs w:val="20"/>
        </w:rPr>
        <w:t>Période</w:t>
      </w:r>
      <w:r w:rsidRPr="00B359AC">
        <w:rPr>
          <w:rFonts w:ascii="Tahoma" w:hAnsi="Tahoma" w:cs="Tahoma"/>
          <w:sz w:val="20"/>
          <w:szCs w:val="20"/>
        </w:rPr>
        <w:t xml:space="preserve"> </w:t>
      </w:r>
      <w:r w:rsidRPr="00B359AC">
        <w:rPr>
          <w:rFonts w:ascii="Tahoma" w:hAnsi="Tahoma" w:cs="Tahoma"/>
          <w:b/>
          <w:sz w:val="20"/>
          <w:szCs w:val="20"/>
        </w:rPr>
        <w:t>contractuelle</w:t>
      </w:r>
      <w:r w:rsidRPr="00B359AC">
        <w:rPr>
          <w:rFonts w:ascii="Tahoma" w:hAnsi="Tahoma" w:cs="Tahoma"/>
          <w:sz w:val="20"/>
          <w:szCs w:val="20"/>
        </w:rPr>
        <w:t> » : il convient d’entendre une période débutant à la date de signature de la présente convention ou à l’expiration de la Période contractuelle précédente et se terminant à la plus éloignée des deux dates suivantes :</w:t>
      </w:r>
    </w:p>
    <w:p w14:paraId="354E765C" w14:textId="77777777" w:rsidR="004B0A4B" w:rsidRPr="00B359AC" w:rsidRDefault="004B0A4B" w:rsidP="004B0A4B">
      <w:pPr>
        <w:ind w:left="705" w:hanging="705"/>
        <w:jc w:val="both"/>
        <w:rPr>
          <w:rFonts w:ascii="Tahoma" w:hAnsi="Tahoma" w:cs="Tahoma"/>
          <w:sz w:val="20"/>
          <w:szCs w:val="20"/>
        </w:rPr>
      </w:pPr>
    </w:p>
    <w:p w14:paraId="1E1F768C" w14:textId="77777777" w:rsidR="004B0A4B" w:rsidRPr="00B359AC" w:rsidRDefault="004B0A4B" w:rsidP="004B0A4B">
      <w:pPr>
        <w:ind w:left="705" w:hanging="705"/>
        <w:jc w:val="both"/>
        <w:rPr>
          <w:rFonts w:ascii="Tahoma" w:hAnsi="Tahoma" w:cs="Tahoma"/>
          <w:sz w:val="20"/>
          <w:szCs w:val="20"/>
        </w:rPr>
      </w:pPr>
      <w:r w:rsidRPr="00B359AC">
        <w:rPr>
          <w:rFonts w:ascii="Tahoma" w:hAnsi="Tahoma" w:cs="Tahoma"/>
          <w:sz w:val="20"/>
          <w:szCs w:val="20"/>
        </w:rPr>
        <w:tab/>
        <w:t>2.2.1</w:t>
      </w:r>
      <w:r w:rsidRPr="00B359AC">
        <w:rPr>
          <w:rFonts w:ascii="Tahoma" w:hAnsi="Tahoma" w:cs="Tahoma"/>
          <w:sz w:val="20"/>
          <w:szCs w:val="20"/>
        </w:rPr>
        <w:tab/>
        <w:t>vingt-quatre (24) mois suivant la date de signature de la présente convention ou l’expiration de la Période contractuelle précédente,</w:t>
      </w:r>
    </w:p>
    <w:p w14:paraId="3813AB82" w14:textId="77777777" w:rsidR="004B0A4B" w:rsidRPr="00B359AC" w:rsidRDefault="004B0A4B" w:rsidP="004B0A4B">
      <w:pPr>
        <w:ind w:left="705" w:hanging="705"/>
        <w:jc w:val="both"/>
        <w:rPr>
          <w:rFonts w:ascii="Tahoma" w:hAnsi="Tahoma" w:cs="Tahoma"/>
          <w:sz w:val="20"/>
          <w:szCs w:val="20"/>
        </w:rPr>
      </w:pPr>
    </w:p>
    <w:p w14:paraId="65A75B1D" w14:textId="77777777" w:rsidR="004B0A4B" w:rsidRPr="00B359AC" w:rsidRDefault="004B0A4B" w:rsidP="004B0A4B">
      <w:pPr>
        <w:ind w:left="705"/>
        <w:jc w:val="both"/>
        <w:rPr>
          <w:rFonts w:ascii="Tahoma" w:hAnsi="Tahoma" w:cs="Tahoma"/>
          <w:sz w:val="20"/>
          <w:szCs w:val="20"/>
        </w:rPr>
      </w:pPr>
      <w:r w:rsidRPr="00B359AC">
        <w:rPr>
          <w:rFonts w:ascii="Tahoma" w:hAnsi="Tahoma" w:cs="Tahoma"/>
          <w:sz w:val="20"/>
          <w:szCs w:val="20"/>
        </w:rPr>
        <w:t>2.2.2</w:t>
      </w:r>
      <w:r w:rsidRPr="00B359AC">
        <w:rPr>
          <w:rFonts w:ascii="Tahoma" w:hAnsi="Tahoma" w:cs="Tahoma"/>
          <w:sz w:val="20"/>
          <w:szCs w:val="20"/>
        </w:rPr>
        <w:tab/>
        <w:t>quatre-vingt-dix (90) jours suivant la livraison par l’AUTEUR à l’ÉDITEUR d’un minimum de dix (10) Œuvres à la pleine satisfaction de l’ÉDITEUR.</w:t>
      </w:r>
    </w:p>
    <w:p w14:paraId="605F4CE9" w14:textId="77777777" w:rsidR="004B0A4B" w:rsidRPr="00B359AC" w:rsidRDefault="004B0A4B" w:rsidP="004B0A4B">
      <w:pPr>
        <w:jc w:val="both"/>
        <w:rPr>
          <w:rFonts w:ascii="Tahoma" w:hAnsi="Tahoma" w:cs="Tahoma"/>
          <w:sz w:val="20"/>
          <w:szCs w:val="20"/>
        </w:rPr>
      </w:pPr>
    </w:p>
    <w:p w14:paraId="43167DA1" w14:textId="77777777" w:rsidR="004B0A4B" w:rsidRDefault="004B0A4B" w:rsidP="004B0A4B">
      <w:pPr>
        <w:ind w:left="705"/>
        <w:jc w:val="both"/>
        <w:rPr>
          <w:rFonts w:ascii="Tahoma" w:hAnsi="Tahoma" w:cs="Tahoma"/>
          <w:sz w:val="20"/>
          <w:szCs w:val="20"/>
        </w:rPr>
      </w:pPr>
      <w:r w:rsidRPr="00B359AC">
        <w:rPr>
          <w:rFonts w:ascii="Tahoma" w:hAnsi="Tahoma" w:cs="Tahoma"/>
          <w:sz w:val="20"/>
          <w:szCs w:val="20"/>
        </w:rPr>
        <w:t xml:space="preserve">Aux seules fins de l’application du présent article 2.2, il convient d’entendre par « Œuvre », une œuvre musicale inédite dans laquelle l’AUTEUR détient au moins cinquante pour cent (50%) de tous les droits d’auteur. </w:t>
      </w:r>
    </w:p>
    <w:p w14:paraId="54E4FA2D" w14:textId="77777777" w:rsidR="00B65EE4" w:rsidRDefault="00B65EE4" w:rsidP="004B0A4B">
      <w:pPr>
        <w:ind w:left="705"/>
        <w:jc w:val="both"/>
        <w:rPr>
          <w:rFonts w:ascii="Tahoma" w:hAnsi="Tahoma" w:cs="Tahoma"/>
          <w:sz w:val="20"/>
          <w:szCs w:val="20"/>
        </w:rPr>
      </w:pPr>
    </w:p>
    <w:p w14:paraId="31D4E232" w14:textId="77777777" w:rsidR="006F719B" w:rsidRDefault="006F719B" w:rsidP="004B0A4B">
      <w:pPr>
        <w:ind w:left="705"/>
        <w:jc w:val="both"/>
        <w:rPr>
          <w:rFonts w:ascii="Tahoma" w:hAnsi="Tahoma" w:cs="Tahoma"/>
          <w:sz w:val="20"/>
          <w:szCs w:val="20"/>
        </w:rPr>
      </w:pPr>
    </w:p>
    <w:p w14:paraId="159DB3C8" w14:textId="15D7E49F" w:rsidR="00B65EE4" w:rsidRPr="00CC54D9" w:rsidRDefault="00133DDE" w:rsidP="00B65EE4">
      <w:pPr>
        <w:tabs>
          <w:tab w:val="left" w:pos="540"/>
        </w:tabs>
        <w:ind w:left="708" w:hanging="708"/>
        <w:jc w:val="both"/>
        <w:rPr>
          <w:rFonts w:ascii="Tahoma" w:hAnsi="Tahoma" w:cs="Tahoma"/>
          <w:u w:val="single"/>
        </w:rPr>
      </w:pPr>
      <w:r>
        <w:rPr>
          <w:rFonts w:ascii="Tahoma" w:hAnsi="Tahoma" w:cs="Tahoma"/>
          <w:u w:val="single"/>
        </w:rPr>
        <w:t>OPTION</w:t>
      </w:r>
      <w:r w:rsidR="00B65EE4" w:rsidRPr="00CC54D9">
        <w:rPr>
          <w:rFonts w:ascii="Tahoma" w:hAnsi="Tahoma" w:cs="Tahoma"/>
          <w:u w:val="single"/>
        </w:rPr>
        <w:t> B : dans le cas où l’auteur peut aussi être interprète</w:t>
      </w:r>
    </w:p>
    <w:p w14:paraId="457CC9B5" w14:textId="77777777" w:rsidR="00B65EE4" w:rsidRPr="00ED5399" w:rsidRDefault="00B65EE4" w:rsidP="00B65EE4">
      <w:pPr>
        <w:ind w:left="705"/>
        <w:jc w:val="both"/>
        <w:rPr>
          <w:rFonts w:ascii="Tahoma" w:hAnsi="Tahoma" w:cs="Tahoma"/>
          <w:sz w:val="20"/>
          <w:szCs w:val="20"/>
        </w:rPr>
      </w:pPr>
    </w:p>
    <w:p w14:paraId="5F530B54" w14:textId="77777777" w:rsidR="00B65EE4" w:rsidRPr="00B359AC" w:rsidRDefault="00B65EE4" w:rsidP="00B65EE4">
      <w:pPr>
        <w:ind w:left="705" w:hanging="705"/>
        <w:jc w:val="both"/>
        <w:rPr>
          <w:rFonts w:ascii="Tahoma" w:hAnsi="Tahoma" w:cs="Tahoma"/>
          <w:sz w:val="20"/>
          <w:szCs w:val="20"/>
        </w:rPr>
      </w:pPr>
      <w:r w:rsidRPr="00B359AC">
        <w:rPr>
          <w:rFonts w:ascii="Tahoma" w:hAnsi="Tahoma" w:cs="Tahoma"/>
          <w:sz w:val="20"/>
          <w:szCs w:val="20"/>
        </w:rPr>
        <w:t>2.2</w:t>
      </w:r>
      <w:r w:rsidRPr="00B359AC">
        <w:rPr>
          <w:rFonts w:ascii="Tahoma" w:hAnsi="Tahoma" w:cs="Tahoma"/>
          <w:sz w:val="20"/>
          <w:szCs w:val="20"/>
        </w:rPr>
        <w:tab/>
        <w:t>Par « </w:t>
      </w:r>
      <w:r w:rsidRPr="00B359AC">
        <w:rPr>
          <w:rFonts w:ascii="Tahoma" w:hAnsi="Tahoma" w:cs="Tahoma"/>
          <w:b/>
          <w:sz w:val="20"/>
          <w:szCs w:val="20"/>
        </w:rPr>
        <w:t>Période</w:t>
      </w:r>
      <w:r w:rsidRPr="00B359AC">
        <w:rPr>
          <w:rFonts w:ascii="Tahoma" w:hAnsi="Tahoma" w:cs="Tahoma"/>
          <w:sz w:val="20"/>
          <w:szCs w:val="20"/>
        </w:rPr>
        <w:t xml:space="preserve"> </w:t>
      </w:r>
      <w:r w:rsidRPr="00B359AC">
        <w:rPr>
          <w:rFonts w:ascii="Tahoma" w:hAnsi="Tahoma" w:cs="Tahoma"/>
          <w:b/>
          <w:sz w:val="20"/>
          <w:szCs w:val="20"/>
        </w:rPr>
        <w:t>contractuelle</w:t>
      </w:r>
      <w:r w:rsidRPr="00B359AC">
        <w:rPr>
          <w:rFonts w:ascii="Tahoma" w:hAnsi="Tahoma" w:cs="Tahoma"/>
          <w:sz w:val="20"/>
          <w:szCs w:val="20"/>
        </w:rPr>
        <w:t> » : il convient d’entendre une période débutant à la date de signature de la présente convention ou à l’expiration de la Période contractuelle précédente et se terminant quatre-vingt-dix (90) jours suivant la Commercialisation au Canada d’un minimum de huit (8) Œuvres</w:t>
      </w:r>
      <w:r>
        <w:rPr>
          <w:rFonts w:ascii="Tahoma" w:hAnsi="Tahoma" w:cs="Tahoma"/>
          <w:sz w:val="20"/>
          <w:szCs w:val="20"/>
        </w:rPr>
        <w:t xml:space="preserve">, que ces Œuvres aient été ou non interprétées par l’AUTEUR. </w:t>
      </w:r>
    </w:p>
    <w:p w14:paraId="0FE688E9" w14:textId="77777777" w:rsidR="00B65EE4" w:rsidRPr="00B359AC" w:rsidRDefault="00B65EE4" w:rsidP="00B65EE4">
      <w:pPr>
        <w:ind w:left="705" w:hanging="705"/>
        <w:jc w:val="both"/>
        <w:rPr>
          <w:rFonts w:ascii="Tahoma" w:hAnsi="Tahoma" w:cs="Tahoma"/>
          <w:sz w:val="20"/>
          <w:szCs w:val="20"/>
        </w:rPr>
      </w:pPr>
    </w:p>
    <w:p w14:paraId="1A1EFBA2" w14:textId="77777777" w:rsidR="00B65EE4" w:rsidRPr="00B359AC" w:rsidRDefault="00B65EE4" w:rsidP="00B65EE4">
      <w:pPr>
        <w:ind w:left="705"/>
        <w:jc w:val="both"/>
        <w:rPr>
          <w:rFonts w:ascii="Tahoma" w:hAnsi="Tahoma" w:cs="Tahoma"/>
          <w:sz w:val="20"/>
          <w:szCs w:val="20"/>
        </w:rPr>
      </w:pPr>
      <w:r w:rsidRPr="00B359AC">
        <w:rPr>
          <w:rFonts w:ascii="Tahoma" w:hAnsi="Tahoma" w:cs="Tahoma"/>
          <w:sz w:val="20"/>
          <w:szCs w:val="20"/>
        </w:rPr>
        <w:t>Par « </w:t>
      </w:r>
      <w:r w:rsidRPr="00B359AC">
        <w:rPr>
          <w:rFonts w:ascii="Tahoma" w:hAnsi="Tahoma" w:cs="Tahoma"/>
          <w:b/>
          <w:sz w:val="20"/>
          <w:szCs w:val="20"/>
        </w:rPr>
        <w:t>Commercialisation</w:t>
      </w:r>
      <w:r w:rsidRPr="00B359AC">
        <w:rPr>
          <w:rFonts w:ascii="Tahoma" w:hAnsi="Tahoma" w:cs="Tahoma"/>
          <w:sz w:val="20"/>
          <w:szCs w:val="20"/>
        </w:rPr>
        <w:t> », il convient d’entendre l’exploitation d’une Œuvre reproduite au sein d’un enregistrement sonore sous toute forme et par quelque moyen que ce soit.</w:t>
      </w:r>
    </w:p>
    <w:p w14:paraId="31A8370A" w14:textId="77777777" w:rsidR="00B65EE4" w:rsidRPr="00B359AC" w:rsidRDefault="00B65EE4" w:rsidP="00B65EE4">
      <w:pPr>
        <w:jc w:val="both"/>
        <w:rPr>
          <w:rFonts w:ascii="Tahoma" w:hAnsi="Tahoma" w:cs="Tahoma"/>
          <w:sz w:val="20"/>
          <w:szCs w:val="20"/>
        </w:rPr>
      </w:pPr>
    </w:p>
    <w:p w14:paraId="1D545586" w14:textId="77777777" w:rsidR="00B65EE4" w:rsidRPr="00B359AC" w:rsidRDefault="00B65EE4" w:rsidP="00B65EE4">
      <w:pPr>
        <w:ind w:left="705"/>
        <w:jc w:val="both"/>
        <w:rPr>
          <w:rFonts w:ascii="Tahoma" w:hAnsi="Tahoma" w:cs="Tahoma"/>
          <w:sz w:val="20"/>
          <w:szCs w:val="20"/>
        </w:rPr>
      </w:pPr>
      <w:r w:rsidRPr="00B359AC">
        <w:rPr>
          <w:rFonts w:ascii="Tahoma" w:hAnsi="Tahoma" w:cs="Tahoma"/>
          <w:sz w:val="20"/>
          <w:szCs w:val="20"/>
        </w:rPr>
        <w:t xml:space="preserve">Aux seules fins de l’application du présent article 2.2, il convient d’entendre par « Œuvre », une œuvre musicale inédite dans laquelle l’AUTEUR détient au moins cinquante pour cent (50%) de tous les droits d’auteur. </w:t>
      </w:r>
    </w:p>
    <w:p w14:paraId="6F5E7439" w14:textId="77777777" w:rsidR="00B65EE4" w:rsidRDefault="00B65EE4" w:rsidP="004B0A4B">
      <w:pPr>
        <w:ind w:left="705"/>
        <w:jc w:val="both"/>
        <w:rPr>
          <w:rFonts w:ascii="Tahoma" w:hAnsi="Tahoma" w:cs="Tahoma"/>
          <w:sz w:val="20"/>
          <w:szCs w:val="20"/>
        </w:rPr>
      </w:pPr>
    </w:p>
    <w:p w14:paraId="50DE7469" w14:textId="77777777" w:rsidR="004B0A4B" w:rsidRDefault="004B0A4B" w:rsidP="004B0A4B">
      <w:pPr>
        <w:ind w:left="705"/>
        <w:jc w:val="both"/>
        <w:rPr>
          <w:rFonts w:ascii="Tahoma" w:hAnsi="Tahoma" w:cs="Tahoma"/>
          <w:sz w:val="20"/>
          <w:szCs w:val="20"/>
        </w:rPr>
      </w:pPr>
    </w:p>
    <w:p w14:paraId="31A1886C" w14:textId="77777777" w:rsidR="00FB42CA" w:rsidRDefault="004B0A4B" w:rsidP="00FB42CA">
      <w:pPr>
        <w:tabs>
          <w:tab w:val="left" w:pos="720"/>
        </w:tabs>
        <w:ind w:left="720" w:hanging="720"/>
        <w:jc w:val="both"/>
        <w:rPr>
          <w:rFonts w:ascii="Tahoma" w:hAnsi="Tahoma" w:cs="Tahoma"/>
          <w:sz w:val="20"/>
          <w:szCs w:val="20"/>
        </w:rPr>
      </w:pPr>
      <w:r w:rsidRPr="00ED5399">
        <w:rPr>
          <w:rFonts w:ascii="Tahoma" w:hAnsi="Tahoma" w:cs="Tahoma"/>
          <w:sz w:val="20"/>
          <w:szCs w:val="20"/>
        </w:rPr>
        <w:t>2.</w:t>
      </w:r>
      <w:r>
        <w:rPr>
          <w:rFonts w:ascii="Tahoma" w:hAnsi="Tahoma" w:cs="Tahoma"/>
          <w:sz w:val="20"/>
          <w:szCs w:val="20"/>
        </w:rPr>
        <w:t>3</w:t>
      </w:r>
      <w:r w:rsidRPr="00ED5399">
        <w:rPr>
          <w:rFonts w:ascii="Tahoma" w:hAnsi="Tahoma" w:cs="Tahoma"/>
          <w:sz w:val="20"/>
          <w:szCs w:val="20"/>
        </w:rPr>
        <w:tab/>
        <w:t>Nonobstant toutes dispositions contraires, la présente convention d’exclusivité prendra fin</w:t>
      </w:r>
      <w:r w:rsidR="00171FAE">
        <w:rPr>
          <w:rFonts w:ascii="Tahoma" w:hAnsi="Tahoma" w:cs="Tahoma"/>
          <w:sz w:val="20"/>
          <w:szCs w:val="20"/>
        </w:rPr>
        <w:t xml:space="preserve"> au plus tard</w:t>
      </w:r>
      <w:r w:rsidRPr="00ED5399">
        <w:rPr>
          <w:rFonts w:ascii="Tahoma" w:hAnsi="Tahoma" w:cs="Tahoma"/>
          <w:sz w:val="20"/>
          <w:szCs w:val="20"/>
        </w:rPr>
        <w:t xml:space="preserve"> six (6) ans à compter de la date de sa signature.</w:t>
      </w:r>
    </w:p>
    <w:p w14:paraId="6D7C7BBD" w14:textId="77777777" w:rsidR="00FB42CA" w:rsidRDefault="00FB42CA" w:rsidP="00FB42CA">
      <w:pPr>
        <w:tabs>
          <w:tab w:val="left" w:pos="720"/>
        </w:tabs>
        <w:ind w:left="720" w:hanging="720"/>
        <w:jc w:val="both"/>
        <w:rPr>
          <w:rFonts w:ascii="Tahoma" w:hAnsi="Tahoma" w:cs="Tahoma"/>
          <w:sz w:val="20"/>
          <w:szCs w:val="20"/>
        </w:rPr>
      </w:pPr>
    </w:p>
    <w:p w14:paraId="528D0E10" w14:textId="4E7EE249" w:rsidR="00FB42CA" w:rsidRDefault="00FB42CA" w:rsidP="00FB42CA">
      <w:pPr>
        <w:tabs>
          <w:tab w:val="left" w:pos="720"/>
        </w:tabs>
        <w:ind w:left="720" w:hanging="720"/>
        <w:jc w:val="both"/>
        <w:rPr>
          <w:rFonts w:ascii="Tahoma" w:hAnsi="Tahoma" w:cs="Tahoma"/>
          <w:sz w:val="20"/>
          <w:szCs w:val="20"/>
        </w:rPr>
      </w:pPr>
      <w:r>
        <w:rPr>
          <w:rFonts w:ascii="Tahoma" w:hAnsi="Tahoma" w:cs="Tahoma"/>
          <w:sz w:val="20"/>
          <w:szCs w:val="20"/>
        </w:rPr>
        <w:t>2.4</w:t>
      </w:r>
      <w:r>
        <w:rPr>
          <w:rFonts w:ascii="Tahoma" w:hAnsi="Tahoma" w:cs="Tahoma"/>
          <w:sz w:val="20"/>
          <w:szCs w:val="20"/>
        </w:rPr>
        <w:tab/>
        <w:t xml:space="preserve">Pour plus de précisions, l’expiration de la présente </w:t>
      </w:r>
      <w:r w:rsidRPr="00B359AC">
        <w:rPr>
          <w:rFonts w:ascii="Tahoma" w:hAnsi="Tahoma" w:cs="Tahoma"/>
          <w:sz w:val="20"/>
          <w:szCs w:val="20"/>
        </w:rPr>
        <w:t>convention n’affectera en rien la durée de</w:t>
      </w:r>
      <w:r>
        <w:rPr>
          <w:rFonts w:ascii="Tahoma" w:hAnsi="Tahoma" w:cs="Tahoma"/>
          <w:sz w:val="20"/>
          <w:szCs w:val="20"/>
        </w:rPr>
        <w:t xml:space="preserve"> la cession des droits consentie par l’AUTEUR au profit de l’ÉDITEUR en vertu des </w:t>
      </w:r>
      <w:r w:rsidRPr="00087339">
        <w:rPr>
          <w:rFonts w:ascii="Tahoma" w:hAnsi="Tahoma" w:cs="Tahoma"/>
          <w:i/>
          <w:sz w:val="20"/>
          <w:szCs w:val="20"/>
        </w:rPr>
        <w:t>Contrat</w:t>
      </w:r>
      <w:r>
        <w:rPr>
          <w:rFonts w:ascii="Tahoma" w:hAnsi="Tahoma" w:cs="Tahoma"/>
          <w:i/>
          <w:sz w:val="20"/>
          <w:szCs w:val="20"/>
        </w:rPr>
        <w:t>s</w:t>
      </w:r>
      <w:r w:rsidRPr="00087339">
        <w:rPr>
          <w:rFonts w:ascii="Tahoma" w:hAnsi="Tahoma" w:cs="Tahoma"/>
          <w:i/>
          <w:sz w:val="20"/>
          <w:szCs w:val="20"/>
        </w:rPr>
        <w:t xml:space="preserve"> de cession et d’édition</w:t>
      </w:r>
      <w:r>
        <w:rPr>
          <w:rFonts w:ascii="Tahoma" w:hAnsi="Tahoma" w:cs="Tahoma"/>
          <w:sz w:val="20"/>
          <w:szCs w:val="20"/>
        </w:rPr>
        <w:t xml:space="preserve"> conclus en exécution de la présente convention. </w:t>
      </w:r>
    </w:p>
    <w:p w14:paraId="7A27DCE5" w14:textId="77777777" w:rsidR="004B0A4B" w:rsidRPr="00B359AC" w:rsidRDefault="004B0A4B" w:rsidP="004B0A4B">
      <w:pPr>
        <w:ind w:left="705"/>
        <w:jc w:val="both"/>
        <w:rPr>
          <w:rFonts w:ascii="Tahoma" w:hAnsi="Tahoma" w:cs="Tahoma"/>
          <w:sz w:val="20"/>
          <w:szCs w:val="20"/>
        </w:rPr>
      </w:pPr>
    </w:p>
    <w:p w14:paraId="5FBEA040" w14:textId="2AC4D482" w:rsidR="004B0A4B" w:rsidRDefault="004B0A4B" w:rsidP="004B0A4B">
      <w:pPr>
        <w:rPr>
          <w:rFonts w:ascii="Arial" w:hAnsi="Arial" w:cs="Arial"/>
          <w:sz w:val="20"/>
          <w:szCs w:val="20"/>
        </w:rPr>
      </w:pPr>
    </w:p>
    <w:p w14:paraId="2F16A851" w14:textId="77777777" w:rsidR="004B0A4B" w:rsidRDefault="004B0A4B" w:rsidP="004B0A4B">
      <w:pPr>
        <w:rPr>
          <w:rFonts w:ascii="Arial" w:hAnsi="Arial" w:cs="Arial"/>
          <w:sz w:val="20"/>
          <w:szCs w:val="20"/>
        </w:rPr>
      </w:pPr>
    </w:p>
    <w:p w14:paraId="134408F0" w14:textId="49B0ABC5" w:rsidR="004B0A4B" w:rsidRPr="00862020" w:rsidRDefault="004B0A4B" w:rsidP="00DE33CE">
      <w:pPr>
        <w:pStyle w:val="Titre4"/>
        <w:jc w:val="both"/>
        <w:rPr>
          <w:rFonts w:ascii="Tahoma" w:hAnsi="Tahoma" w:cs="Tahoma"/>
          <w:b/>
          <w:i w:val="0"/>
          <w:color w:val="auto"/>
          <w:sz w:val="20"/>
          <w:szCs w:val="20"/>
        </w:rPr>
      </w:pPr>
      <w:r w:rsidRPr="00862020">
        <w:rPr>
          <w:rFonts w:ascii="Tahoma" w:hAnsi="Tahoma" w:cs="Tahoma"/>
          <w:b/>
          <w:i w:val="0"/>
          <w:color w:val="auto"/>
          <w:sz w:val="20"/>
          <w:szCs w:val="20"/>
        </w:rPr>
        <w:t xml:space="preserve">ARTICLE </w:t>
      </w:r>
      <w:r w:rsidR="001C10D5">
        <w:rPr>
          <w:rFonts w:ascii="Tahoma" w:hAnsi="Tahoma" w:cs="Tahoma"/>
          <w:b/>
          <w:i w:val="0"/>
          <w:color w:val="auto"/>
          <w:sz w:val="20"/>
          <w:szCs w:val="20"/>
        </w:rPr>
        <w:t>3</w:t>
      </w:r>
      <w:r w:rsidR="001C10D5" w:rsidRPr="00862020">
        <w:rPr>
          <w:rFonts w:ascii="Tahoma" w:hAnsi="Tahoma" w:cs="Tahoma"/>
          <w:b/>
          <w:i w:val="0"/>
          <w:color w:val="auto"/>
          <w:sz w:val="20"/>
          <w:szCs w:val="20"/>
        </w:rPr>
        <w:t xml:space="preserve"> </w:t>
      </w:r>
      <w:r w:rsidR="00DE33CE">
        <w:rPr>
          <w:rFonts w:ascii="Tahoma" w:hAnsi="Tahoma" w:cs="Tahoma"/>
          <w:b/>
          <w:i w:val="0"/>
          <w:color w:val="auto"/>
          <w:sz w:val="20"/>
          <w:szCs w:val="20"/>
        </w:rPr>
        <w:t>–</w:t>
      </w:r>
      <w:r w:rsidRPr="00862020">
        <w:rPr>
          <w:rFonts w:ascii="Tahoma" w:hAnsi="Tahoma" w:cs="Tahoma"/>
          <w:b/>
          <w:i w:val="0"/>
          <w:color w:val="auto"/>
          <w:sz w:val="20"/>
          <w:szCs w:val="20"/>
        </w:rPr>
        <w:t xml:space="preserve"> CONCLUSION</w:t>
      </w:r>
      <w:r w:rsidR="00DE33CE">
        <w:rPr>
          <w:rFonts w:ascii="Tahoma" w:hAnsi="Tahoma" w:cs="Tahoma"/>
          <w:b/>
          <w:i w:val="0"/>
          <w:color w:val="auto"/>
          <w:sz w:val="20"/>
          <w:szCs w:val="20"/>
        </w:rPr>
        <w:t xml:space="preserve"> </w:t>
      </w:r>
      <w:r w:rsidRPr="00862020">
        <w:rPr>
          <w:rFonts w:ascii="Tahoma" w:hAnsi="Tahoma" w:cs="Tahoma"/>
          <w:b/>
          <w:i w:val="0"/>
          <w:color w:val="auto"/>
          <w:sz w:val="20"/>
          <w:szCs w:val="20"/>
        </w:rPr>
        <w:t>D’UN CONTRAT DE CESSION ET D’</w:t>
      </w:r>
      <w:r w:rsidR="00705CD5">
        <w:rPr>
          <w:rFonts w:ascii="Tahoma" w:hAnsi="Tahoma" w:cs="Tahoma"/>
          <w:b/>
          <w:i w:val="0"/>
          <w:color w:val="auto"/>
          <w:sz w:val="20"/>
          <w:szCs w:val="20"/>
        </w:rPr>
        <w:t>É</w:t>
      </w:r>
      <w:r w:rsidRPr="00862020">
        <w:rPr>
          <w:rFonts w:ascii="Tahoma" w:hAnsi="Tahoma" w:cs="Tahoma"/>
          <w:b/>
          <w:i w:val="0"/>
          <w:color w:val="auto"/>
          <w:sz w:val="20"/>
          <w:szCs w:val="20"/>
        </w:rPr>
        <w:t>DITION</w:t>
      </w:r>
      <w:r w:rsidR="00C57639">
        <w:rPr>
          <w:rFonts w:ascii="Tahoma" w:hAnsi="Tahoma" w:cs="Tahoma"/>
          <w:b/>
          <w:i w:val="0"/>
          <w:color w:val="auto"/>
          <w:sz w:val="20"/>
          <w:szCs w:val="20"/>
        </w:rPr>
        <w:t xml:space="preserve"> D’ŒUVRES MUSICALES</w:t>
      </w:r>
    </w:p>
    <w:p w14:paraId="3417AD0A" w14:textId="77777777" w:rsidR="004B0A4B" w:rsidRDefault="004B0A4B" w:rsidP="004B0A4B">
      <w:pPr>
        <w:jc w:val="both"/>
        <w:rPr>
          <w:rFonts w:ascii="Tahoma" w:hAnsi="Tahoma" w:cs="Tahoma"/>
          <w:sz w:val="20"/>
          <w:szCs w:val="20"/>
          <w:u w:val="single"/>
        </w:rPr>
      </w:pPr>
    </w:p>
    <w:p w14:paraId="0B5627E9" w14:textId="178E2754" w:rsidR="004B0A4B" w:rsidRPr="00DE33CE" w:rsidRDefault="001C10D5" w:rsidP="004B0A4B">
      <w:pPr>
        <w:ind w:left="709" w:hanging="709"/>
        <w:jc w:val="both"/>
        <w:rPr>
          <w:rFonts w:ascii="Tahoma" w:hAnsi="Tahoma" w:cs="Tahoma"/>
          <w:sz w:val="20"/>
          <w:szCs w:val="20"/>
        </w:rPr>
      </w:pPr>
      <w:r w:rsidRPr="00DE33CE">
        <w:rPr>
          <w:rFonts w:ascii="Tahoma" w:hAnsi="Tahoma" w:cs="Tahoma"/>
          <w:sz w:val="20"/>
          <w:szCs w:val="20"/>
        </w:rPr>
        <w:t>3</w:t>
      </w:r>
      <w:r w:rsidR="004B0A4B" w:rsidRPr="00DE33CE">
        <w:rPr>
          <w:rFonts w:ascii="Tahoma" w:hAnsi="Tahoma" w:cs="Tahoma"/>
          <w:sz w:val="20"/>
          <w:szCs w:val="20"/>
        </w:rPr>
        <w:t>.1</w:t>
      </w:r>
      <w:r w:rsidR="004B0A4B" w:rsidRPr="00DE33CE">
        <w:rPr>
          <w:rFonts w:ascii="Tahoma" w:hAnsi="Tahoma" w:cs="Tahoma"/>
          <w:sz w:val="20"/>
          <w:szCs w:val="20"/>
        </w:rPr>
        <w:tab/>
        <w:t xml:space="preserve">Est </w:t>
      </w:r>
      <w:r w:rsidR="00F86CB9">
        <w:rPr>
          <w:rFonts w:ascii="Tahoma" w:hAnsi="Tahoma" w:cs="Tahoma"/>
          <w:sz w:val="20"/>
          <w:szCs w:val="20"/>
        </w:rPr>
        <w:t>reproduit en Annexe B</w:t>
      </w:r>
      <w:r w:rsidR="00021D84">
        <w:rPr>
          <w:rFonts w:ascii="Tahoma" w:hAnsi="Tahoma" w:cs="Tahoma"/>
          <w:sz w:val="20"/>
          <w:szCs w:val="20"/>
        </w:rPr>
        <w:t xml:space="preserve"> </w:t>
      </w:r>
      <w:r w:rsidR="00F86CB9">
        <w:rPr>
          <w:rFonts w:ascii="Tahoma" w:hAnsi="Tahoma" w:cs="Tahoma"/>
          <w:sz w:val="20"/>
          <w:szCs w:val="20"/>
        </w:rPr>
        <w:t xml:space="preserve">des </w:t>
      </w:r>
      <w:r w:rsidR="004B0A4B" w:rsidRPr="00DE33CE">
        <w:rPr>
          <w:rFonts w:ascii="Tahoma" w:hAnsi="Tahoma" w:cs="Tahoma"/>
          <w:sz w:val="20"/>
          <w:szCs w:val="20"/>
        </w:rPr>
        <w:t>présentes et signé par les parties un Contrat de cession et d’édition</w:t>
      </w:r>
      <w:r w:rsidR="00C57639" w:rsidRPr="00DE33CE">
        <w:rPr>
          <w:rFonts w:ascii="Tahoma" w:hAnsi="Tahoma" w:cs="Tahoma"/>
          <w:sz w:val="20"/>
          <w:szCs w:val="20"/>
        </w:rPr>
        <w:t xml:space="preserve"> d’œuvres musicales</w:t>
      </w:r>
      <w:r w:rsidR="004B0A4B" w:rsidRPr="00DE33CE">
        <w:rPr>
          <w:rFonts w:ascii="Tahoma" w:hAnsi="Tahoma" w:cs="Tahoma"/>
          <w:sz w:val="20"/>
          <w:szCs w:val="20"/>
        </w:rPr>
        <w:t xml:space="preserve">. Ce contrat fait partie intégrante de la présente convention d’exclusivité. </w:t>
      </w:r>
    </w:p>
    <w:p w14:paraId="0345CFDE" w14:textId="77777777" w:rsidR="004B0A4B" w:rsidRPr="00DE33CE" w:rsidRDefault="004B0A4B" w:rsidP="004B0A4B">
      <w:pPr>
        <w:ind w:left="709" w:hanging="709"/>
        <w:jc w:val="both"/>
        <w:rPr>
          <w:rFonts w:ascii="Tahoma" w:hAnsi="Tahoma" w:cs="Tahoma"/>
          <w:sz w:val="20"/>
          <w:szCs w:val="20"/>
        </w:rPr>
      </w:pPr>
    </w:p>
    <w:p w14:paraId="2844304C" w14:textId="43878075" w:rsidR="004B0A4B" w:rsidRPr="00DE33CE" w:rsidRDefault="004B0A4B" w:rsidP="004B0A4B">
      <w:pPr>
        <w:ind w:left="709" w:hanging="709"/>
        <w:jc w:val="both"/>
        <w:rPr>
          <w:rFonts w:ascii="Tahoma" w:hAnsi="Tahoma" w:cs="Tahoma"/>
          <w:sz w:val="20"/>
          <w:szCs w:val="20"/>
        </w:rPr>
      </w:pPr>
      <w:r w:rsidRPr="00DE33CE">
        <w:rPr>
          <w:rFonts w:ascii="Tahoma" w:hAnsi="Tahoma" w:cs="Tahoma"/>
          <w:sz w:val="20"/>
          <w:szCs w:val="20"/>
        </w:rPr>
        <w:tab/>
        <w:t>Les parties reconnaissent que le Contrat de cession et d’édition</w:t>
      </w:r>
      <w:r w:rsidR="00C57639" w:rsidRPr="00DE33CE">
        <w:rPr>
          <w:rFonts w:ascii="Tahoma" w:hAnsi="Tahoma" w:cs="Tahoma"/>
          <w:sz w:val="20"/>
          <w:szCs w:val="20"/>
        </w:rPr>
        <w:t xml:space="preserve"> d’œuvres musicales</w:t>
      </w:r>
      <w:r w:rsidRPr="00DE33CE">
        <w:rPr>
          <w:rFonts w:ascii="Tahoma" w:hAnsi="Tahoma" w:cs="Tahoma"/>
          <w:sz w:val="20"/>
          <w:szCs w:val="20"/>
        </w:rPr>
        <w:t xml:space="preserve"> contient les termes et modalités de la cession par l’AUTEUR au profit de l’ÉDITEUR de tous les droits, titres et intérêts, y compris les droits d’auteur, qu’il détiendra sur chacune des Œuvres livrées à la pleine satisfaction de l’ÉDITEUR.</w:t>
      </w:r>
    </w:p>
    <w:p w14:paraId="5AFD9360" w14:textId="77777777" w:rsidR="004B0A4B" w:rsidRPr="00DE33CE" w:rsidRDefault="004B0A4B" w:rsidP="004B0A4B">
      <w:pPr>
        <w:ind w:left="709" w:hanging="709"/>
        <w:jc w:val="both"/>
        <w:rPr>
          <w:rFonts w:ascii="Tahoma" w:hAnsi="Tahoma" w:cs="Tahoma"/>
          <w:sz w:val="20"/>
          <w:szCs w:val="20"/>
        </w:rPr>
      </w:pPr>
    </w:p>
    <w:p w14:paraId="4D0BAA75" w14:textId="3FB8236D" w:rsidR="004B0A4B" w:rsidRPr="00DE33CE" w:rsidRDefault="001C10D5" w:rsidP="004B0A4B">
      <w:pPr>
        <w:ind w:left="708" w:hanging="708"/>
        <w:jc w:val="both"/>
        <w:rPr>
          <w:rFonts w:ascii="Tahoma" w:hAnsi="Tahoma" w:cs="Tahoma"/>
          <w:sz w:val="20"/>
          <w:szCs w:val="20"/>
        </w:rPr>
      </w:pPr>
      <w:r w:rsidRPr="00DE33CE">
        <w:rPr>
          <w:rFonts w:ascii="Tahoma" w:hAnsi="Tahoma" w:cs="Tahoma"/>
          <w:sz w:val="20"/>
          <w:szCs w:val="20"/>
        </w:rPr>
        <w:t>3</w:t>
      </w:r>
      <w:r w:rsidR="004B0A4B" w:rsidRPr="00DE33CE">
        <w:rPr>
          <w:rFonts w:ascii="Tahoma" w:hAnsi="Tahoma" w:cs="Tahoma"/>
          <w:sz w:val="20"/>
          <w:szCs w:val="20"/>
        </w:rPr>
        <w:t>.2</w:t>
      </w:r>
      <w:r w:rsidR="004B0A4B" w:rsidRPr="00DE33CE">
        <w:rPr>
          <w:rFonts w:ascii="Tahoma" w:hAnsi="Tahoma" w:cs="Tahoma"/>
          <w:sz w:val="20"/>
          <w:szCs w:val="20"/>
        </w:rPr>
        <w:tab/>
        <w:t xml:space="preserve">Dès que l’AUTEUR aura livré une Œuvre à la pleine satisfaction de l’ÉDITEUR, le Contrat de cession et d’édition </w:t>
      </w:r>
      <w:r w:rsidR="00C57639" w:rsidRPr="00DE33CE">
        <w:rPr>
          <w:rFonts w:ascii="Tahoma" w:hAnsi="Tahoma" w:cs="Tahoma"/>
          <w:sz w:val="20"/>
          <w:szCs w:val="20"/>
        </w:rPr>
        <w:t xml:space="preserve">d’œuvres musicales </w:t>
      </w:r>
      <w:r w:rsidR="004B0A4B" w:rsidRPr="00DE33CE">
        <w:rPr>
          <w:rFonts w:ascii="Tahoma" w:hAnsi="Tahoma" w:cs="Tahoma"/>
          <w:sz w:val="20"/>
          <w:szCs w:val="20"/>
        </w:rPr>
        <w:t>sera réputé conclu et entrera automatiquement en vigueur entre les parties. Ceci étant, les par</w:t>
      </w:r>
      <w:r w:rsidR="00E94DFE">
        <w:rPr>
          <w:rFonts w:ascii="Tahoma" w:hAnsi="Tahoma" w:cs="Tahoma"/>
          <w:sz w:val="20"/>
          <w:szCs w:val="20"/>
        </w:rPr>
        <w:t>ties s’engagent à signer ledit C</w:t>
      </w:r>
      <w:r w:rsidR="004B0A4B" w:rsidRPr="00DE33CE">
        <w:rPr>
          <w:rFonts w:ascii="Tahoma" w:hAnsi="Tahoma" w:cs="Tahoma"/>
          <w:sz w:val="20"/>
          <w:szCs w:val="20"/>
        </w:rPr>
        <w:t>ontrat pour chacune des Œuvres livrées par l’AUTEUR à la pleine satisfaction de l’ÉDITEUR.</w:t>
      </w:r>
    </w:p>
    <w:p w14:paraId="53972983" w14:textId="77777777" w:rsidR="004B0A4B" w:rsidRDefault="004B0A4B" w:rsidP="004B0A4B">
      <w:pPr>
        <w:ind w:left="708" w:hanging="708"/>
        <w:jc w:val="both"/>
        <w:rPr>
          <w:rFonts w:ascii="Calibri" w:hAnsi="Calibri"/>
          <w:sz w:val="18"/>
          <w:szCs w:val="20"/>
          <w:highlight w:val="green"/>
        </w:rPr>
      </w:pPr>
    </w:p>
    <w:p w14:paraId="69206CB7" w14:textId="77777777" w:rsidR="004B0A4B" w:rsidRPr="00CE4133" w:rsidRDefault="004B0A4B" w:rsidP="004B0A4B">
      <w:pPr>
        <w:ind w:left="708" w:hanging="708"/>
        <w:jc w:val="both"/>
        <w:rPr>
          <w:rFonts w:ascii="Calibri" w:hAnsi="Calibri"/>
          <w:sz w:val="18"/>
          <w:szCs w:val="20"/>
          <w:highlight w:val="green"/>
        </w:rPr>
      </w:pPr>
    </w:p>
    <w:p w14:paraId="1BF7986D" w14:textId="0B594FCE" w:rsidR="004B0A4B" w:rsidRPr="00862020" w:rsidRDefault="004B0A4B" w:rsidP="004B0A4B">
      <w:pPr>
        <w:pStyle w:val="Titre4"/>
        <w:rPr>
          <w:rFonts w:ascii="Tahoma" w:hAnsi="Tahoma" w:cs="Tahoma"/>
          <w:b/>
          <w:i w:val="0"/>
          <w:color w:val="auto"/>
          <w:sz w:val="20"/>
          <w:szCs w:val="20"/>
        </w:rPr>
      </w:pPr>
      <w:r w:rsidRPr="00862020">
        <w:rPr>
          <w:rFonts w:ascii="Tahoma" w:hAnsi="Tahoma" w:cs="Tahoma"/>
          <w:b/>
          <w:i w:val="0"/>
          <w:color w:val="auto"/>
          <w:sz w:val="20"/>
          <w:szCs w:val="20"/>
        </w:rPr>
        <w:t xml:space="preserve">ARTICLE </w:t>
      </w:r>
      <w:r w:rsidR="001C10D5">
        <w:rPr>
          <w:rFonts w:ascii="Tahoma" w:hAnsi="Tahoma" w:cs="Tahoma"/>
          <w:b/>
          <w:i w:val="0"/>
          <w:color w:val="auto"/>
          <w:sz w:val="20"/>
          <w:szCs w:val="20"/>
        </w:rPr>
        <w:t>4</w:t>
      </w:r>
      <w:r w:rsidR="001C10D5" w:rsidRPr="00862020">
        <w:rPr>
          <w:rFonts w:ascii="Tahoma" w:hAnsi="Tahoma" w:cs="Tahoma"/>
          <w:b/>
          <w:i w:val="0"/>
          <w:color w:val="auto"/>
          <w:sz w:val="20"/>
          <w:szCs w:val="20"/>
        </w:rPr>
        <w:t xml:space="preserve"> </w:t>
      </w:r>
      <w:r>
        <w:rPr>
          <w:rFonts w:ascii="Tahoma" w:hAnsi="Tahoma" w:cs="Tahoma"/>
          <w:b/>
          <w:i w:val="0"/>
          <w:color w:val="auto"/>
          <w:sz w:val="20"/>
          <w:szCs w:val="20"/>
        </w:rPr>
        <w:t>–</w:t>
      </w:r>
      <w:r w:rsidRPr="00862020">
        <w:rPr>
          <w:rFonts w:ascii="Tahoma" w:hAnsi="Tahoma" w:cs="Tahoma"/>
          <w:b/>
          <w:i w:val="0"/>
          <w:color w:val="auto"/>
          <w:sz w:val="20"/>
          <w:szCs w:val="20"/>
        </w:rPr>
        <w:t xml:space="preserve"> </w:t>
      </w:r>
      <w:r>
        <w:rPr>
          <w:rFonts w:ascii="Tahoma" w:hAnsi="Tahoma" w:cs="Tahoma"/>
          <w:b/>
          <w:i w:val="0"/>
          <w:color w:val="auto"/>
          <w:sz w:val="20"/>
          <w:szCs w:val="20"/>
        </w:rPr>
        <w:t>ŒUVRES DE COLLABORATION</w:t>
      </w:r>
      <w:r w:rsidRPr="00862020">
        <w:rPr>
          <w:rFonts w:ascii="Tahoma" w:hAnsi="Tahoma" w:cs="Tahoma"/>
          <w:b/>
          <w:i w:val="0"/>
          <w:color w:val="auto"/>
          <w:sz w:val="20"/>
          <w:szCs w:val="20"/>
        </w:rPr>
        <w:t xml:space="preserve"> </w:t>
      </w:r>
    </w:p>
    <w:p w14:paraId="049F4F50" w14:textId="77777777" w:rsidR="004B0A4B" w:rsidRDefault="004B0A4B" w:rsidP="004B0A4B">
      <w:pPr>
        <w:jc w:val="both"/>
        <w:rPr>
          <w:rFonts w:ascii="Calibri" w:hAnsi="Calibri"/>
          <w:b/>
          <w:bCs/>
          <w:sz w:val="18"/>
          <w:szCs w:val="22"/>
          <w:u w:val="single"/>
          <w:lang w:eastAsia="en-US"/>
        </w:rPr>
      </w:pPr>
    </w:p>
    <w:p w14:paraId="6EB26F00" w14:textId="7C57551E" w:rsidR="004B0A4B" w:rsidRPr="001D33A4" w:rsidRDefault="001C10D5" w:rsidP="004B0A4B">
      <w:pPr>
        <w:ind w:left="705" w:right="-1" w:hanging="705"/>
        <w:jc w:val="both"/>
        <w:rPr>
          <w:rFonts w:ascii="Tahoma" w:hAnsi="Tahoma" w:cs="Tahoma"/>
          <w:color w:val="000000" w:themeColor="text1"/>
          <w:sz w:val="20"/>
          <w:szCs w:val="20"/>
        </w:rPr>
      </w:pPr>
      <w:r>
        <w:rPr>
          <w:rFonts w:ascii="Tahoma" w:hAnsi="Tahoma" w:cs="Tahoma"/>
          <w:color w:val="000000" w:themeColor="text1"/>
          <w:sz w:val="20"/>
          <w:szCs w:val="20"/>
        </w:rPr>
        <w:t>4</w:t>
      </w:r>
      <w:r w:rsidR="004B0A4B" w:rsidRPr="001D33A4">
        <w:rPr>
          <w:rFonts w:ascii="Tahoma" w:hAnsi="Tahoma" w:cs="Tahoma"/>
          <w:color w:val="000000" w:themeColor="text1"/>
          <w:sz w:val="20"/>
          <w:szCs w:val="20"/>
        </w:rPr>
        <w:t xml:space="preserve">.1 </w:t>
      </w:r>
      <w:r w:rsidR="004B0A4B" w:rsidRPr="001D33A4">
        <w:rPr>
          <w:rFonts w:ascii="Tahoma" w:hAnsi="Tahoma" w:cs="Tahoma"/>
          <w:color w:val="000000" w:themeColor="text1"/>
          <w:sz w:val="20"/>
          <w:szCs w:val="20"/>
        </w:rPr>
        <w:tab/>
        <w:t xml:space="preserve">Dans l’éventualité où l’AUTEUR souhaiterait écrire et/ou composer des œuvres en collaboration avec des tiers, celui-ci devra préalablement informer les collaborateurs de l’existence de l’exclusivité </w:t>
      </w:r>
      <w:r w:rsidR="004B0A4B">
        <w:rPr>
          <w:rFonts w:ascii="Tahoma" w:hAnsi="Tahoma" w:cs="Tahoma"/>
          <w:color w:val="000000" w:themeColor="text1"/>
          <w:sz w:val="20"/>
          <w:szCs w:val="20"/>
        </w:rPr>
        <w:t xml:space="preserve">qu’il a </w:t>
      </w:r>
      <w:r w:rsidR="004B0A4B" w:rsidRPr="001D33A4">
        <w:rPr>
          <w:rFonts w:ascii="Tahoma" w:hAnsi="Tahoma" w:cs="Tahoma"/>
          <w:color w:val="000000" w:themeColor="text1"/>
          <w:sz w:val="20"/>
          <w:szCs w:val="20"/>
        </w:rPr>
        <w:t>conférée à l’ÉDITEUR.</w:t>
      </w:r>
    </w:p>
    <w:p w14:paraId="4E594304" w14:textId="77777777" w:rsidR="004B0A4B" w:rsidRPr="001D33A4" w:rsidRDefault="004B0A4B" w:rsidP="004B0A4B">
      <w:pPr>
        <w:jc w:val="both"/>
        <w:rPr>
          <w:rFonts w:ascii="Tahoma" w:hAnsi="Tahoma" w:cs="Tahoma"/>
          <w:color w:val="0000FF"/>
          <w:sz w:val="20"/>
          <w:szCs w:val="20"/>
          <w:lang w:eastAsia="en-US"/>
        </w:rPr>
      </w:pPr>
    </w:p>
    <w:p w14:paraId="516CDF92" w14:textId="5621C5DA" w:rsidR="004B0A4B" w:rsidRPr="001D33A4" w:rsidRDefault="001C10D5" w:rsidP="004B0A4B">
      <w:pPr>
        <w:ind w:left="705" w:right="-1" w:hanging="705"/>
        <w:jc w:val="both"/>
        <w:rPr>
          <w:rFonts w:ascii="Tahoma" w:hAnsi="Tahoma" w:cs="Tahoma"/>
          <w:color w:val="000000" w:themeColor="text1"/>
          <w:sz w:val="20"/>
          <w:szCs w:val="20"/>
        </w:rPr>
      </w:pPr>
      <w:r>
        <w:rPr>
          <w:rFonts w:ascii="Tahoma" w:hAnsi="Tahoma" w:cs="Tahoma"/>
          <w:color w:val="000000" w:themeColor="text1"/>
          <w:sz w:val="20"/>
          <w:szCs w:val="20"/>
        </w:rPr>
        <w:t>4</w:t>
      </w:r>
      <w:r w:rsidR="004B0A4B" w:rsidRPr="001D33A4">
        <w:rPr>
          <w:rFonts w:ascii="Tahoma" w:hAnsi="Tahoma" w:cs="Tahoma"/>
          <w:color w:val="000000" w:themeColor="text1"/>
          <w:sz w:val="20"/>
          <w:szCs w:val="20"/>
        </w:rPr>
        <w:t xml:space="preserve">.2 </w:t>
      </w:r>
      <w:r w:rsidR="004B0A4B" w:rsidRPr="001D33A4">
        <w:rPr>
          <w:rFonts w:ascii="Tahoma" w:hAnsi="Tahoma" w:cs="Tahoma"/>
          <w:color w:val="000000" w:themeColor="text1"/>
          <w:sz w:val="20"/>
          <w:szCs w:val="20"/>
        </w:rPr>
        <w:tab/>
        <w:t xml:space="preserve">L’AUTEUR fera ses meilleurs efforts pour que les collaborateurs signent au profit de l’ÉDITEUR un </w:t>
      </w:r>
      <w:r w:rsidR="004B0A4B" w:rsidRPr="00DE33CE">
        <w:rPr>
          <w:rFonts w:ascii="Tahoma" w:hAnsi="Tahoma" w:cs="Tahoma"/>
          <w:color w:val="000000" w:themeColor="text1"/>
          <w:sz w:val="20"/>
          <w:szCs w:val="20"/>
        </w:rPr>
        <w:t>Contrat de cession et d’édition</w:t>
      </w:r>
      <w:r w:rsidR="00C57639" w:rsidRPr="00DE33CE">
        <w:rPr>
          <w:rFonts w:ascii="Tahoma" w:hAnsi="Tahoma" w:cs="Tahoma"/>
          <w:color w:val="000000" w:themeColor="text1"/>
          <w:sz w:val="20"/>
          <w:szCs w:val="20"/>
        </w:rPr>
        <w:t xml:space="preserve"> d’œuvres musicales</w:t>
      </w:r>
      <w:r w:rsidR="004B0A4B" w:rsidRPr="00DE33CE">
        <w:rPr>
          <w:rFonts w:ascii="Tahoma" w:hAnsi="Tahoma" w:cs="Tahoma"/>
          <w:color w:val="000000" w:themeColor="text1"/>
          <w:sz w:val="20"/>
          <w:szCs w:val="20"/>
        </w:rPr>
        <w:t>,</w:t>
      </w:r>
      <w:r w:rsidR="004B0A4B" w:rsidRPr="001D33A4">
        <w:rPr>
          <w:rFonts w:ascii="Tahoma" w:hAnsi="Tahoma" w:cs="Tahoma"/>
          <w:color w:val="000000" w:themeColor="text1"/>
          <w:sz w:val="20"/>
          <w:szCs w:val="20"/>
        </w:rPr>
        <w:t xml:space="preserve"> tel qu’annexé aux présentes, pour faciliter l’exploitation des Œuvres par l’ÉDITEUR.</w:t>
      </w:r>
    </w:p>
    <w:p w14:paraId="58C9CC30" w14:textId="77777777" w:rsidR="004B0A4B" w:rsidRPr="001D33A4" w:rsidRDefault="004B0A4B" w:rsidP="004B0A4B">
      <w:pPr>
        <w:jc w:val="both"/>
        <w:rPr>
          <w:rFonts w:ascii="Tahoma" w:hAnsi="Tahoma" w:cs="Tahoma"/>
          <w:color w:val="000000"/>
          <w:sz w:val="20"/>
          <w:szCs w:val="20"/>
        </w:rPr>
      </w:pPr>
    </w:p>
    <w:p w14:paraId="50AB39B5" w14:textId="0F3F4FB2" w:rsidR="004B0A4B" w:rsidRDefault="001C10D5" w:rsidP="004B0A4B">
      <w:pPr>
        <w:ind w:left="705" w:hanging="705"/>
        <w:jc w:val="both"/>
        <w:rPr>
          <w:rFonts w:ascii="Tahoma" w:hAnsi="Tahoma" w:cs="Tahoma"/>
          <w:color w:val="000000"/>
          <w:sz w:val="20"/>
          <w:szCs w:val="20"/>
        </w:rPr>
      </w:pPr>
      <w:r>
        <w:rPr>
          <w:rFonts w:ascii="Tahoma" w:hAnsi="Tahoma" w:cs="Tahoma"/>
          <w:color w:val="000000"/>
          <w:sz w:val="20"/>
          <w:szCs w:val="20"/>
        </w:rPr>
        <w:t>4</w:t>
      </w:r>
      <w:r w:rsidR="004B0A4B" w:rsidRPr="001D33A4">
        <w:rPr>
          <w:rFonts w:ascii="Tahoma" w:hAnsi="Tahoma" w:cs="Tahoma"/>
          <w:color w:val="000000"/>
          <w:sz w:val="20"/>
          <w:szCs w:val="20"/>
        </w:rPr>
        <w:t xml:space="preserve">.3 </w:t>
      </w:r>
      <w:r w:rsidR="004B0A4B" w:rsidRPr="001D33A4">
        <w:rPr>
          <w:rFonts w:ascii="Tahoma" w:hAnsi="Tahoma" w:cs="Tahoma"/>
          <w:color w:val="000000"/>
          <w:sz w:val="20"/>
          <w:szCs w:val="20"/>
        </w:rPr>
        <w:tab/>
        <w:t>L’AUTEUR transmettra à l’ÉDITEUR toutes demandes de collaboration que l’AUTEUR envisagerait d’accepter dans le cadre de la création des Œuvres assujetties à la présente convention afin de faciliter les démarches de l’ÉDITEUR.</w:t>
      </w:r>
    </w:p>
    <w:p w14:paraId="53D1C0A6" w14:textId="77777777" w:rsidR="004B0A4B" w:rsidRDefault="004B0A4B" w:rsidP="004B0A4B">
      <w:pPr>
        <w:ind w:left="705" w:hanging="705"/>
        <w:jc w:val="both"/>
        <w:rPr>
          <w:rFonts w:ascii="Tahoma" w:hAnsi="Tahoma" w:cs="Tahoma"/>
          <w:color w:val="000000"/>
          <w:sz w:val="20"/>
          <w:szCs w:val="20"/>
        </w:rPr>
      </w:pPr>
    </w:p>
    <w:p w14:paraId="30D88FB9" w14:textId="77777777" w:rsidR="004B0A4B" w:rsidRDefault="004B0A4B" w:rsidP="004B0A4B">
      <w:pPr>
        <w:ind w:left="705" w:hanging="705"/>
        <w:jc w:val="both"/>
        <w:rPr>
          <w:rFonts w:ascii="Tahoma" w:hAnsi="Tahoma" w:cs="Tahoma"/>
          <w:color w:val="000000"/>
          <w:sz w:val="20"/>
          <w:szCs w:val="20"/>
        </w:rPr>
      </w:pPr>
    </w:p>
    <w:p w14:paraId="7F0E89DD" w14:textId="52171365" w:rsidR="004B0A4B" w:rsidRPr="00537467" w:rsidRDefault="004B0A4B" w:rsidP="004B0A4B">
      <w:pPr>
        <w:pStyle w:val="Header1"/>
        <w:numPr>
          <w:ilvl w:val="0"/>
          <w:numId w:val="0"/>
        </w:numPr>
        <w:spacing w:after="0"/>
        <w:rPr>
          <w:rFonts w:ascii="Tahoma" w:hAnsi="Tahoma" w:cs="Tahoma"/>
          <w:sz w:val="20"/>
        </w:rPr>
      </w:pPr>
      <w:r w:rsidRPr="00537467">
        <w:rPr>
          <w:rFonts w:ascii="Tahoma" w:hAnsi="Tahoma" w:cs="Tahoma"/>
          <w:sz w:val="20"/>
        </w:rPr>
        <w:t xml:space="preserve">ARTICLE </w:t>
      </w:r>
      <w:r w:rsidR="001C10D5">
        <w:rPr>
          <w:rFonts w:ascii="Tahoma" w:hAnsi="Tahoma" w:cs="Tahoma"/>
          <w:sz w:val="20"/>
        </w:rPr>
        <w:t>5</w:t>
      </w:r>
      <w:r w:rsidR="001C10D5" w:rsidRPr="00537467">
        <w:rPr>
          <w:rFonts w:ascii="Tahoma" w:hAnsi="Tahoma" w:cs="Tahoma"/>
          <w:sz w:val="20"/>
        </w:rPr>
        <w:t xml:space="preserve"> </w:t>
      </w:r>
      <w:r w:rsidRPr="00537467">
        <w:rPr>
          <w:rFonts w:ascii="Tahoma" w:hAnsi="Tahoma" w:cs="Tahoma"/>
          <w:sz w:val="20"/>
        </w:rPr>
        <w:t>–</w:t>
      </w:r>
      <w:r w:rsidR="00DE33CE">
        <w:rPr>
          <w:rFonts w:ascii="Tahoma" w:hAnsi="Tahoma" w:cs="Tahoma"/>
          <w:sz w:val="20"/>
        </w:rPr>
        <w:t xml:space="preserve"> </w:t>
      </w:r>
      <w:r w:rsidRPr="00537467">
        <w:rPr>
          <w:rFonts w:ascii="Tahoma" w:hAnsi="Tahoma" w:cs="Tahoma"/>
          <w:sz w:val="20"/>
        </w:rPr>
        <w:t>SOCIÉTÉS DE GESTION DE DROITS D’AUTEUR</w:t>
      </w:r>
    </w:p>
    <w:p w14:paraId="6BCBE56F" w14:textId="77777777" w:rsidR="004B0A4B" w:rsidRPr="00537467" w:rsidRDefault="004B0A4B" w:rsidP="004B0A4B">
      <w:pPr>
        <w:jc w:val="both"/>
        <w:rPr>
          <w:rFonts w:ascii="Tahoma" w:hAnsi="Tahoma" w:cs="Tahoma"/>
          <w:sz w:val="20"/>
          <w:szCs w:val="20"/>
          <w:u w:val="single"/>
        </w:rPr>
      </w:pPr>
    </w:p>
    <w:p w14:paraId="082DC0CC" w14:textId="45340BA8" w:rsidR="004B0A4B" w:rsidRPr="00FC0228" w:rsidRDefault="001C10D5" w:rsidP="004C6B7E">
      <w:pPr>
        <w:tabs>
          <w:tab w:val="left" w:pos="709"/>
        </w:tabs>
        <w:ind w:left="709" w:hanging="709"/>
        <w:jc w:val="both"/>
        <w:rPr>
          <w:rFonts w:ascii="Tahoma" w:hAnsi="Tahoma" w:cs="Tahoma"/>
          <w:sz w:val="20"/>
          <w:szCs w:val="20"/>
        </w:rPr>
      </w:pPr>
      <w:r>
        <w:rPr>
          <w:rFonts w:ascii="Tahoma" w:hAnsi="Tahoma" w:cs="Tahoma"/>
          <w:sz w:val="20"/>
          <w:szCs w:val="20"/>
        </w:rPr>
        <w:t>5</w:t>
      </w:r>
      <w:r w:rsidR="004B0A4B" w:rsidRPr="00537467">
        <w:rPr>
          <w:rFonts w:ascii="Tahoma" w:hAnsi="Tahoma" w:cs="Tahoma"/>
          <w:sz w:val="20"/>
          <w:szCs w:val="20"/>
        </w:rPr>
        <w:t>.</w:t>
      </w:r>
      <w:r w:rsidR="004B0A4B">
        <w:rPr>
          <w:rFonts w:ascii="Tahoma" w:hAnsi="Tahoma" w:cs="Tahoma"/>
          <w:sz w:val="20"/>
          <w:szCs w:val="20"/>
        </w:rPr>
        <w:t>1</w:t>
      </w:r>
      <w:r w:rsidR="004B0A4B" w:rsidRPr="00537467">
        <w:rPr>
          <w:rFonts w:ascii="Tahoma" w:hAnsi="Tahoma" w:cs="Tahoma"/>
          <w:sz w:val="20"/>
          <w:szCs w:val="20"/>
        </w:rPr>
        <w:tab/>
      </w:r>
      <w:r w:rsidR="004B0A4B">
        <w:rPr>
          <w:rFonts w:ascii="Tahoma" w:hAnsi="Tahoma" w:cs="Tahoma"/>
          <w:sz w:val="20"/>
          <w:szCs w:val="20"/>
        </w:rPr>
        <w:t>T</w:t>
      </w:r>
      <w:r w:rsidR="004B0A4B" w:rsidRPr="00537467">
        <w:rPr>
          <w:rFonts w:ascii="Tahoma" w:hAnsi="Tahoma" w:cs="Tahoma"/>
          <w:sz w:val="20"/>
          <w:szCs w:val="20"/>
        </w:rPr>
        <w:t xml:space="preserve">oute adhésion par l’AUTEUR à une société de gestion </w:t>
      </w:r>
      <w:r w:rsidR="004B0A4B">
        <w:rPr>
          <w:rFonts w:ascii="Tahoma" w:hAnsi="Tahoma" w:cs="Tahoma"/>
          <w:sz w:val="20"/>
          <w:szCs w:val="20"/>
        </w:rPr>
        <w:t>ou une agence de perception de</w:t>
      </w:r>
      <w:r>
        <w:rPr>
          <w:rFonts w:ascii="Tahoma" w:hAnsi="Tahoma" w:cs="Tahoma"/>
          <w:sz w:val="20"/>
          <w:szCs w:val="20"/>
        </w:rPr>
        <w:t xml:space="preserve"> droits </w:t>
      </w:r>
      <w:r w:rsidR="00C57639">
        <w:rPr>
          <w:rFonts w:ascii="Tahoma" w:hAnsi="Tahoma" w:cs="Tahoma"/>
          <w:sz w:val="20"/>
          <w:szCs w:val="20"/>
        </w:rPr>
        <w:t xml:space="preserve">d’auteur </w:t>
      </w:r>
      <w:r w:rsidR="004C6B7E">
        <w:rPr>
          <w:rFonts w:ascii="Tahoma" w:hAnsi="Tahoma" w:cs="Tahoma"/>
          <w:sz w:val="20"/>
          <w:szCs w:val="20"/>
        </w:rPr>
        <w:t xml:space="preserve">autre que la </w:t>
      </w:r>
      <w:proofErr w:type="spellStart"/>
      <w:r w:rsidR="004C6B7E">
        <w:rPr>
          <w:rFonts w:ascii="Tahoma" w:hAnsi="Tahoma" w:cs="Tahoma"/>
          <w:sz w:val="20"/>
          <w:szCs w:val="20"/>
        </w:rPr>
        <w:t>Socan</w:t>
      </w:r>
      <w:proofErr w:type="spellEnd"/>
      <w:r w:rsidR="004B0A4B">
        <w:rPr>
          <w:rFonts w:ascii="Tahoma" w:hAnsi="Tahoma" w:cs="Tahoma"/>
          <w:sz w:val="20"/>
          <w:szCs w:val="20"/>
        </w:rPr>
        <w:t xml:space="preserve"> </w:t>
      </w:r>
      <w:r w:rsidR="004B0A4B" w:rsidRPr="00537467">
        <w:rPr>
          <w:rFonts w:ascii="Tahoma" w:hAnsi="Tahoma" w:cs="Tahoma"/>
          <w:sz w:val="20"/>
          <w:szCs w:val="20"/>
        </w:rPr>
        <w:t xml:space="preserve">sera </w:t>
      </w:r>
      <w:r w:rsidR="004B0A4B">
        <w:rPr>
          <w:rFonts w:ascii="Tahoma" w:hAnsi="Tahoma" w:cs="Tahoma"/>
          <w:sz w:val="20"/>
          <w:szCs w:val="20"/>
        </w:rPr>
        <w:t>décidée d’un commun accord entre les parties</w:t>
      </w:r>
      <w:r w:rsidR="004B0A4B" w:rsidRPr="00537467">
        <w:rPr>
          <w:rFonts w:ascii="Tahoma" w:hAnsi="Tahoma" w:cs="Tahoma"/>
          <w:sz w:val="20"/>
          <w:szCs w:val="20"/>
        </w:rPr>
        <w:t>.</w:t>
      </w:r>
    </w:p>
    <w:p w14:paraId="5E4A141F" w14:textId="77777777" w:rsidR="004B0A4B" w:rsidRPr="001D33A4" w:rsidRDefault="004B0A4B" w:rsidP="004B0A4B">
      <w:pPr>
        <w:ind w:left="705" w:hanging="705"/>
        <w:jc w:val="both"/>
        <w:rPr>
          <w:rFonts w:ascii="Tahoma" w:hAnsi="Tahoma" w:cs="Tahoma"/>
          <w:color w:val="000000"/>
          <w:sz w:val="20"/>
          <w:szCs w:val="20"/>
        </w:rPr>
      </w:pPr>
    </w:p>
    <w:p w14:paraId="5AF2C413" w14:textId="77777777" w:rsidR="004B0A4B" w:rsidRDefault="004B0A4B" w:rsidP="004B0A4B">
      <w:pPr>
        <w:ind w:left="567" w:hanging="567"/>
        <w:jc w:val="both"/>
        <w:rPr>
          <w:rFonts w:ascii="Tahoma" w:hAnsi="Tahoma" w:cs="Tahoma"/>
          <w:sz w:val="20"/>
          <w:szCs w:val="20"/>
        </w:rPr>
      </w:pPr>
    </w:p>
    <w:p w14:paraId="2E58EC70" w14:textId="2C537CB2" w:rsidR="004B0A4B" w:rsidRPr="0054248D" w:rsidRDefault="004B0A4B" w:rsidP="004B0A4B">
      <w:pPr>
        <w:ind w:left="567" w:hanging="567"/>
        <w:jc w:val="both"/>
        <w:rPr>
          <w:rFonts w:ascii="Tahoma" w:hAnsi="Tahoma" w:cs="Tahoma"/>
          <w:b/>
          <w:sz w:val="20"/>
          <w:szCs w:val="20"/>
        </w:rPr>
      </w:pPr>
      <w:r w:rsidRPr="0054248D">
        <w:rPr>
          <w:rFonts w:ascii="Tahoma" w:hAnsi="Tahoma" w:cs="Tahoma"/>
          <w:b/>
          <w:sz w:val="20"/>
          <w:szCs w:val="20"/>
        </w:rPr>
        <w:t xml:space="preserve">ARTICLE </w:t>
      </w:r>
      <w:r w:rsidR="004C6B7E">
        <w:rPr>
          <w:rFonts w:ascii="Tahoma" w:hAnsi="Tahoma" w:cs="Tahoma"/>
          <w:b/>
          <w:sz w:val="20"/>
          <w:szCs w:val="20"/>
        </w:rPr>
        <w:t>6</w:t>
      </w:r>
      <w:r w:rsidR="004C6B7E" w:rsidRPr="0054248D">
        <w:rPr>
          <w:rFonts w:ascii="Tahoma" w:hAnsi="Tahoma" w:cs="Tahoma"/>
          <w:b/>
          <w:sz w:val="20"/>
          <w:szCs w:val="20"/>
        </w:rPr>
        <w:t xml:space="preserve"> </w:t>
      </w:r>
      <w:r w:rsidRPr="0054248D">
        <w:rPr>
          <w:rFonts w:ascii="Tahoma" w:hAnsi="Tahoma" w:cs="Tahoma"/>
          <w:b/>
          <w:sz w:val="20"/>
          <w:szCs w:val="20"/>
        </w:rPr>
        <w:t>-</w:t>
      </w:r>
      <w:r w:rsidR="00DE33CE">
        <w:rPr>
          <w:rFonts w:ascii="Tahoma" w:hAnsi="Tahoma" w:cs="Tahoma"/>
          <w:b/>
          <w:sz w:val="20"/>
          <w:szCs w:val="20"/>
        </w:rPr>
        <w:t xml:space="preserve"> </w:t>
      </w:r>
      <w:r w:rsidRPr="0054248D">
        <w:rPr>
          <w:rFonts w:ascii="Tahoma" w:hAnsi="Tahoma" w:cs="Tahoma"/>
          <w:b/>
          <w:sz w:val="20"/>
          <w:szCs w:val="20"/>
        </w:rPr>
        <w:t>AVANCES</w:t>
      </w:r>
      <w:r w:rsidR="00DE33CE">
        <w:rPr>
          <w:rFonts w:ascii="Tahoma" w:hAnsi="Tahoma" w:cs="Tahoma"/>
          <w:b/>
          <w:sz w:val="20"/>
          <w:szCs w:val="20"/>
        </w:rPr>
        <w:t xml:space="preserve">   </w:t>
      </w:r>
    </w:p>
    <w:p w14:paraId="24734EDE" w14:textId="77777777" w:rsidR="004B0A4B" w:rsidRPr="0054248D" w:rsidRDefault="004B0A4B" w:rsidP="004B0A4B">
      <w:pPr>
        <w:jc w:val="both"/>
        <w:rPr>
          <w:rFonts w:ascii="Tahoma" w:hAnsi="Tahoma" w:cs="Tahoma"/>
          <w:sz w:val="20"/>
          <w:szCs w:val="20"/>
        </w:rPr>
      </w:pPr>
    </w:p>
    <w:p w14:paraId="76A56DBE" w14:textId="78B002F2" w:rsidR="004B0A4B" w:rsidRDefault="004C6B7E" w:rsidP="004B0A4B">
      <w:pPr>
        <w:ind w:left="705" w:hanging="705"/>
        <w:jc w:val="both"/>
        <w:rPr>
          <w:rFonts w:ascii="Tahoma" w:hAnsi="Tahoma" w:cs="Tahoma"/>
          <w:sz w:val="20"/>
          <w:szCs w:val="20"/>
        </w:rPr>
      </w:pPr>
      <w:r>
        <w:rPr>
          <w:rFonts w:ascii="Tahoma" w:hAnsi="Tahoma" w:cs="Tahoma"/>
          <w:sz w:val="20"/>
          <w:szCs w:val="20"/>
        </w:rPr>
        <w:t>6</w:t>
      </w:r>
      <w:r w:rsidR="004B0A4B" w:rsidRPr="0054248D">
        <w:rPr>
          <w:rFonts w:ascii="Tahoma" w:hAnsi="Tahoma" w:cs="Tahoma"/>
          <w:sz w:val="20"/>
          <w:szCs w:val="20"/>
        </w:rPr>
        <w:t>.1</w:t>
      </w:r>
      <w:r w:rsidR="004B0A4B" w:rsidRPr="0054248D">
        <w:rPr>
          <w:rFonts w:ascii="Tahoma" w:hAnsi="Tahoma" w:cs="Tahoma"/>
          <w:sz w:val="20"/>
          <w:szCs w:val="20"/>
        </w:rPr>
        <w:tab/>
      </w:r>
      <w:r w:rsidR="004B0A4B">
        <w:rPr>
          <w:rFonts w:ascii="Tahoma" w:hAnsi="Tahoma" w:cs="Tahoma"/>
          <w:sz w:val="20"/>
          <w:szCs w:val="20"/>
        </w:rPr>
        <w:t>Pour</w:t>
      </w:r>
      <w:r>
        <w:rPr>
          <w:rFonts w:ascii="Tahoma" w:hAnsi="Tahoma" w:cs="Tahoma"/>
          <w:sz w:val="20"/>
          <w:szCs w:val="20"/>
        </w:rPr>
        <w:t xml:space="preserve"> la Période contractuelle 1</w:t>
      </w:r>
      <w:r w:rsidR="004B0A4B">
        <w:rPr>
          <w:rFonts w:ascii="Tahoma" w:hAnsi="Tahoma" w:cs="Tahoma"/>
          <w:sz w:val="20"/>
          <w:szCs w:val="20"/>
        </w:rPr>
        <w:t xml:space="preserve">, </w:t>
      </w:r>
      <w:r>
        <w:rPr>
          <w:rFonts w:ascii="Tahoma" w:hAnsi="Tahoma" w:cs="Tahoma"/>
          <w:sz w:val="20"/>
          <w:szCs w:val="20"/>
        </w:rPr>
        <w:t>l</w:t>
      </w:r>
      <w:r w:rsidRPr="0054248D">
        <w:rPr>
          <w:rFonts w:ascii="Tahoma" w:hAnsi="Tahoma" w:cs="Tahoma"/>
          <w:sz w:val="20"/>
          <w:szCs w:val="20"/>
        </w:rPr>
        <w:t xml:space="preserve">’ÉDITEUR </w:t>
      </w:r>
      <w:r w:rsidR="004B0A4B" w:rsidRPr="0054248D">
        <w:rPr>
          <w:rFonts w:ascii="Tahoma" w:hAnsi="Tahoma" w:cs="Tahoma"/>
          <w:sz w:val="20"/>
          <w:szCs w:val="20"/>
        </w:rPr>
        <w:t>s’engage à verser à l’AUTEUR une avance</w:t>
      </w:r>
      <w:r w:rsidR="004B0A4B">
        <w:rPr>
          <w:rFonts w:ascii="Tahoma" w:hAnsi="Tahoma" w:cs="Tahoma"/>
          <w:sz w:val="20"/>
          <w:szCs w:val="20"/>
        </w:rPr>
        <w:t xml:space="preserve"> </w:t>
      </w:r>
      <w:r w:rsidR="004B0A4B" w:rsidRPr="0054248D">
        <w:rPr>
          <w:rFonts w:ascii="Tahoma" w:hAnsi="Tahoma" w:cs="Tahoma"/>
          <w:sz w:val="20"/>
          <w:szCs w:val="20"/>
        </w:rPr>
        <w:t xml:space="preserve">récupérable </w:t>
      </w:r>
      <w:r w:rsidR="004B0A4B">
        <w:rPr>
          <w:rFonts w:ascii="Tahoma" w:hAnsi="Tahoma" w:cs="Tahoma"/>
          <w:sz w:val="20"/>
          <w:szCs w:val="20"/>
        </w:rPr>
        <w:t xml:space="preserve">mais non remboursable, </w:t>
      </w:r>
      <w:r w:rsidR="004B0A4B" w:rsidRPr="0054248D">
        <w:rPr>
          <w:rFonts w:ascii="Tahoma" w:hAnsi="Tahoma" w:cs="Tahoma"/>
          <w:sz w:val="20"/>
          <w:szCs w:val="20"/>
        </w:rPr>
        <w:t xml:space="preserve">d’un montant </w:t>
      </w:r>
      <w:r w:rsidR="004B0A4B">
        <w:rPr>
          <w:rFonts w:ascii="Tahoma" w:hAnsi="Tahoma" w:cs="Tahoma"/>
          <w:sz w:val="20"/>
          <w:szCs w:val="20"/>
        </w:rPr>
        <w:t>maximal de</w:t>
      </w:r>
      <w:r w:rsidR="004B0A4B" w:rsidRPr="0054248D">
        <w:rPr>
          <w:rFonts w:ascii="Tahoma" w:hAnsi="Tahoma" w:cs="Tahoma"/>
          <w:sz w:val="20"/>
          <w:szCs w:val="20"/>
        </w:rPr>
        <w:t xml:space="preserve"> ___________ dollars (______ $) plus taxes applicables</w:t>
      </w:r>
      <w:r w:rsidR="004B0A4B">
        <w:rPr>
          <w:rFonts w:ascii="Tahoma" w:hAnsi="Tahoma" w:cs="Tahoma"/>
          <w:sz w:val="20"/>
          <w:szCs w:val="20"/>
        </w:rPr>
        <w:t>.</w:t>
      </w:r>
      <w:r w:rsidR="00C57639">
        <w:rPr>
          <w:rFonts w:ascii="Tahoma" w:hAnsi="Tahoma" w:cs="Tahoma"/>
          <w:sz w:val="20"/>
          <w:szCs w:val="20"/>
        </w:rPr>
        <w:t xml:space="preserve"> </w:t>
      </w:r>
    </w:p>
    <w:p w14:paraId="1FF9AFF1" w14:textId="48DF8645" w:rsidR="00357253" w:rsidRDefault="00357253" w:rsidP="004B0A4B">
      <w:pPr>
        <w:ind w:left="705" w:hanging="705"/>
        <w:jc w:val="both"/>
        <w:rPr>
          <w:rFonts w:ascii="Tahoma" w:hAnsi="Tahoma" w:cs="Tahoma"/>
          <w:sz w:val="20"/>
          <w:szCs w:val="20"/>
        </w:rPr>
      </w:pPr>
    </w:p>
    <w:p w14:paraId="422ED71D" w14:textId="60061596" w:rsidR="00357253" w:rsidRDefault="00357253" w:rsidP="004B0A4B">
      <w:pPr>
        <w:ind w:left="705" w:hanging="705"/>
        <w:jc w:val="both"/>
        <w:rPr>
          <w:rFonts w:ascii="Tahoma" w:hAnsi="Tahoma" w:cs="Tahoma"/>
          <w:sz w:val="20"/>
          <w:szCs w:val="20"/>
        </w:rPr>
      </w:pPr>
      <w:r>
        <w:rPr>
          <w:rFonts w:ascii="Tahoma" w:hAnsi="Tahoma" w:cs="Tahoma"/>
          <w:sz w:val="20"/>
          <w:szCs w:val="20"/>
        </w:rPr>
        <w:tab/>
        <w:t xml:space="preserve">Le montant exact de cette avance sera établi </w:t>
      </w:r>
      <w:r w:rsidR="002E65FB">
        <w:rPr>
          <w:rFonts w:ascii="Tahoma" w:hAnsi="Tahoma" w:cs="Tahoma"/>
          <w:sz w:val="20"/>
          <w:szCs w:val="20"/>
        </w:rPr>
        <w:t xml:space="preserve">au prorata des droits d’auteur détenus par l’AUTEUR dans chaque Œuvre visée à l’article 2.2 ci-dessus. </w:t>
      </w:r>
    </w:p>
    <w:p w14:paraId="18DD6D30" w14:textId="77777777" w:rsidR="002E65FB" w:rsidRDefault="002E65FB" w:rsidP="004B0A4B">
      <w:pPr>
        <w:ind w:left="705" w:hanging="705"/>
        <w:jc w:val="both"/>
        <w:rPr>
          <w:rFonts w:ascii="Tahoma" w:hAnsi="Tahoma" w:cs="Tahoma"/>
          <w:sz w:val="20"/>
          <w:szCs w:val="20"/>
        </w:rPr>
      </w:pPr>
    </w:p>
    <w:p w14:paraId="49B55A34" w14:textId="77777777" w:rsidR="00F654A1" w:rsidRDefault="00F654A1" w:rsidP="00F654A1">
      <w:pPr>
        <w:jc w:val="both"/>
        <w:rPr>
          <w:rFonts w:ascii="Tahoma" w:hAnsi="Tahoma" w:cs="Tahoma"/>
          <w:sz w:val="20"/>
          <w:szCs w:val="20"/>
        </w:rPr>
      </w:pPr>
      <w:r>
        <w:rPr>
          <w:rFonts w:ascii="Tahoma" w:hAnsi="Tahoma" w:cs="Tahoma"/>
          <w:sz w:val="20"/>
          <w:szCs w:val="20"/>
        </w:rPr>
        <w:t>6.2</w:t>
      </w:r>
      <w:r>
        <w:rPr>
          <w:rFonts w:ascii="Tahoma" w:hAnsi="Tahoma" w:cs="Tahoma"/>
          <w:sz w:val="20"/>
          <w:szCs w:val="20"/>
        </w:rPr>
        <w:tab/>
        <w:t>Cette avance sera payable de la façon suivante :</w:t>
      </w:r>
    </w:p>
    <w:p w14:paraId="4D524E30" w14:textId="77777777" w:rsidR="00F654A1" w:rsidRDefault="00F654A1" w:rsidP="00F654A1">
      <w:pPr>
        <w:jc w:val="both"/>
        <w:rPr>
          <w:rFonts w:ascii="Tahoma" w:hAnsi="Tahoma" w:cs="Tahoma"/>
          <w:sz w:val="20"/>
          <w:szCs w:val="20"/>
        </w:rPr>
      </w:pPr>
    </w:p>
    <w:p w14:paraId="698E6459" w14:textId="77994D48" w:rsidR="00F654A1" w:rsidRDefault="00F654A1" w:rsidP="00F654A1">
      <w:pPr>
        <w:ind w:left="1416" w:hanging="711"/>
        <w:jc w:val="both"/>
        <w:rPr>
          <w:rFonts w:ascii="Tahoma" w:hAnsi="Tahoma" w:cs="Tahoma"/>
          <w:sz w:val="20"/>
          <w:szCs w:val="20"/>
        </w:rPr>
      </w:pPr>
      <w:r>
        <w:rPr>
          <w:rFonts w:ascii="Tahoma" w:hAnsi="Tahoma" w:cs="Tahoma"/>
          <w:sz w:val="20"/>
          <w:szCs w:val="20"/>
        </w:rPr>
        <w:t>6.2.1</w:t>
      </w:r>
      <w:r>
        <w:rPr>
          <w:rFonts w:ascii="Tahoma" w:hAnsi="Tahoma" w:cs="Tahoma"/>
          <w:sz w:val="20"/>
          <w:szCs w:val="20"/>
        </w:rPr>
        <w:tab/>
        <w:t xml:space="preserve">un montant de __________ dollars (_____$) </w:t>
      </w:r>
      <w:r w:rsidRPr="0054248D">
        <w:rPr>
          <w:rFonts w:ascii="Tahoma" w:hAnsi="Tahoma" w:cs="Tahoma"/>
          <w:sz w:val="20"/>
          <w:szCs w:val="20"/>
        </w:rPr>
        <w:t>dans les dix (10) jours suivant la date de signature de la présente convention</w:t>
      </w:r>
      <w:r>
        <w:rPr>
          <w:rFonts w:ascii="Tahoma" w:hAnsi="Tahoma" w:cs="Tahoma"/>
          <w:sz w:val="20"/>
          <w:szCs w:val="20"/>
        </w:rPr>
        <w:t> ;</w:t>
      </w:r>
    </w:p>
    <w:p w14:paraId="16AC8D2A" w14:textId="77777777" w:rsidR="00F654A1" w:rsidRDefault="00F654A1" w:rsidP="00F654A1">
      <w:pPr>
        <w:ind w:left="1416" w:hanging="711"/>
        <w:jc w:val="both"/>
        <w:rPr>
          <w:rFonts w:ascii="Tahoma" w:hAnsi="Tahoma" w:cs="Tahoma"/>
          <w:sz w:val="20"/>
          <w:szCs w:val="20"/>
        </w:rPr>
      </w:pPr>
      <w:r>
        <w:rPr>
          <w:rFonts w:ascii="Tahoma" w:hAnsi="Tahoma" w:cs="Tahoma"/>
          <w:sz w:val="20"/>
          <w:szCs w:val="20"/>
        </w:rPr>
        <w:t>6.2.2</w:t>
      </w:r>
      <w:r>
        <w:rPr>
          <w:rFonts w:ascii="Tahoma" w:hAnsi="Tahoma" w:cs="Tahoma"/>
          <w:sz w:val="20"/>
          <w:szCs w:val="20"/>
        </w:rPr>
        <w:tab/>
        <w:t xml:space="preserve">le solde dans les dix (10) jours suivant la date de signature de tous </w:t>
      </w:r>
      <w:r w:rsidRPr="00DE33CE">
        <w:rPr>
          <w:rFonts w:ascii="Tahoma" w:hAnsi="Tahoma" w:cs="Tahoma"/>
          <w:sz w:val="20"/>
          <w:szCs w:val="20"/>
        </w:rPr>
        <w:t>les Contrats de cession et d’édition d’œuvres musicales portant sur les Œuvres visées à l’article</w:t>
      </w:r>
      <w:r>
        <w:rPr>
          <w:rFonts w:ascii="Tahoma" w:hAnsi="Tahoma" w:cs="Tahoma"/>
          <w:sz w:val="20"/>
          <w:szCs w:val="20"/>
        </w:rPr>
        <w:t xml:space="preserve"> 2.2 ci-dessus.</w:t>
      </w:r>
    </w:p>
    <w:p w14:paraId="4C171F03" w14:textId="77777777" w:rsidR="00F10FD6" w:rsidRDefault="00F10FD6" w:rsidP="00F654A1">
      <w:pPr>
        <w:ind w:left="1416" w:hanging="711"/>
        <w:jc w:val="both"/>
        <w:rPr>
          <w:rFonts w:ascii="Tahoma" w:hAnsi="Tahoma" w:cs="Tahoma"/>
          <w:sz w:val="20"/>
          <w:szCs w:val="20"/>
        </w:rPr>
      </w:pPr>
    </w:p>
    <w:p w14:paraId="0C466A8E" w14:textId="793F5179" w:rsidR="004B0A4B" w:rsidRPr="00F54258" w:rsidRDefault="00E36A53" w:rsidP="004B0A4B">
      <w:pPr>
        <w:ind w:left="705" w:hanging="705"/>
        <w:jc w:val="both"/>
        <w:rPr>
          <w:rFonts w:ascii="Tahoma" w:hAnsi="Tahoma" w:cs="Tahoma"/>
          <w:sz w:val="20"/>
          <w:szCs w:val="20"/>
        </w:rPr>
      </w:pPr>
      <w:r>
        <w:rPr>
          <w:rFonts w:ascii="Tahoma" w:hAnsi="Tahoma" w:cs="Tahoma"/>
          <w:sz w:val="20"/>
          <w:szCs w:val="20"/>
        </w:rPr>
        <w:t>6</w:t>
      </w:r>
      <w:r w:rsidR="004B0A4B" w:rsidRPr="00F54258">
        <w:rPr>
          <w:rFonts w:ascii="Tahoma" w:hAnsi="Tahoma" w:cs="Tahoma"/>
          <w:sz w:val="20"/>
          <w:szCs w:val="20"/>
        </w:rPr>
        <w:t>.</w:t>
      </w:r>
      <w:r w:rsidR="00F654A1">
        <w:rPr>
          <w:rFonts w:ascii="Tahoma" w:hAnsi="Tahoma" w:cs="Tahoma"/>
          <w:sz w:val="20"/>
          <w:szCs w:val="20"/>
        </w:rPr>
        <w:t>3</w:t>
      </w:r>
      <w:r w:rsidR="004B0A4B" w:rsidRPr="00F54258">
        <w:rPr>
          <w:rFonts w:ascii="Tahoma" w:hAnsi="Tahoma" w:cs="Tahoma"/>
          <w:sz w:val="20"/>
          <w:szCs w:val="20"/>
        </w:rPr>
        <w:tab/>
      </w:r>
      <w:r w:rsidR="004D73DF" w:rsidRPr="00E36A53">
        <w:rPr>
          <w:rFonts w:ascii="Tahoma" w:hAnsi="Tahoma" w:cs="Tahoma"/>
          <w:sz w:val="20"/>
          <w:szCs w:val="20"/>
        </w:rPr>
        <w:t>P</w:t>
      </w:r>
      <w:r w:rsidR="004B0A4B" w:rsidRPr="00E36A53">
        <w:rPr>
          <w:rFonts w:ascii="Tahoma" w:hAnsi="Tahoma" w:cs="Tahoma"/>
          <w:sz w:val="20"/>
          <w:szCs w:val="20"/>
        </w:rPr>
        <w:t xml:space="preserve">our </w:t>
      </w:r>
      <w:r w:rsidR="004D73DF" w:rsidRPr="00E36A53">
        <w:rPr>
          <w:rFonts w:ascii="Tahoma" w:hAnsi="Tahoma" w:cs="Tahoma"/>
          <w:sz w:val="20"/>
          <w:szCs w:val="20"/>
        </w:rPr>
        <w:t xml:space="preserve">chaque </w:t>
      </w:r>
      <w:r w:rsidR="004B0A4B" w:rsidRPr="00E36A53">
        <w:rPr>
          <w:rFonts w:ascii="Tahoma" w:hAnsi="Tahoma" w:cs="Tahoma"/>
          <w:sz w:val="20"/>
          <w:szCs w:val="20"/>
        </w:rPr>
        <w:t>Période contractuelle</w:t>
      </w:r>
      <w:r w:rsidR="004B0A4B" w:rsidRPr="00F54258">
        <w:rPr>
          <w:rFonts w:ascii="Tahoma" w:hAnsi="Tahoma" w:cs="Tahoma"/>
          <w:sz w:val="20"/>
          <w:szCs w:val="20"/>
        </w:rPr>
        <w:t xml:space="preserve"> supplémentaire (Période contractuelle 2 </w:t>
      </w:r>
      <w:r w:rsidR="004B0A4B">
        <w:rPr>
          <w:rFonts w:ascii="Tahoma" w:hAnsi="Tahoma" w:cs="Tahoma"/>
          <w:sz w:val="20"/>
          <w:szCs w:val="20"/>
        </w:rPr>
        <w:t>ou</w:t>
      </w:r>
      <w:r w:rsidR="004B0A4B" w:rsidRPr="00F54258">
        <w:rPr>
          <w:rFonts w:ascii="Tahoma" w:hAnsi="Tahoma" w:cs="Tahoma"/>
          <w:sz w:val="20"/>
          <w:szCs w:val="20"/>
        </w:rPr>
        <w:t xml:space="preserve"> Période contractuelle 3), l’ÉDITEUR s’engage à verser à l’AUTEUR une avance</w:t>
      </w:r>
      <w:r w:rsidR="004B0A4B">
        <w:rPr>
          <w:rFonts w:ascii="Tahoma" w:hAnsi="Tahoma" w:cs="Tahoma"/>
          <w:sz w:val="20"/>
          <w:szCs w:val="20"/>
        </w:rPr>
        <w:t xml:space="preserve"> </w:t>
      </w:r>
      <w:r w:rsidR="004B0A4B" w:rsidRPr="00F54258">
        <w:rPr>
          <w:rFonts w:ascii="Tahoma" w:hAnsi="Tahoma" w:cs="Tahoma"/>
          <w:sz w:val="20"/>
          <w:szCs w:val="20"/>
        </w:rPr>
        <w:t xml:space="preserve">récupérable </w:t>
      </w:r>
      <w:r w:rsidR="004B0A4B">
        <w:rPr>
          <w:rFonts w:ascii="Tahoma" w:hAnsi="Tahoma" w:cs="Tahoma"/>
          <w:sz w:val="20"/>
          <w:szCs w:val="20"/>
        </w:rPr>
        <w:t xml:space="preserve">main non remboursable, </w:t>
      </w:r>
      <w:r w:rsidR="004B0A4B" w:rsidRPr="00F54258">
        <w:rPr>
          <w:rFonts w:ascii="Tahoma" w:hAnsi="Tahoma" w:cs="Tahoma"/>
          <w:sz w:val="20"/>
          <w:szCs w:val="20"/>
        </w:rPr>
        <w:t xml:space="preserve">d’un montant </w:t>
      </w:r>
      <w:r w:rsidR="004B0A4B">
        <w:rPr>
          <w:rFonts w:ascii="Tahoma" w:hAnsi="Tahoma" w:cs="Tahoma"/>
          <w:sz w:val="20"/>
          <w:szCs w:val="20"/>
        </w:rPr>
        <w:t>maximal de</w:t>
      </w:r>
      <w:r w:rsidR="004B0A4B" w:rsidRPr="00F54258">
        <w:rPr>
          <w:rFonts w:ascii="Tahoma" w:hAnsi="Tahoma" w:cs="Tahoma"/>
          <w:sz w:val="20"/>
          <w:szCs w:val="20"/>
        </w:rPr>
        <w:t xml:space="preserve"> ___________ dollars (______ $) plus taxes applicables.</w:t>
      </w:r>
    </w:p>
    <w:p w14:paraId="04728396" w14:textId="5325F2D8" w:rsidR="004B0A4B" w:rsidRDefault="004B0A4B" w:rsidP="004B0A4B">
      <w:pPr>
        <w:ind w:left="720" w:hanging="15"/>
        <w:jc w:val="both"/>
        <w:rPr>
          <w:rFonts w:ascii="Tahoma" w:hAnsi="Tahoma" w:cs="Tahoma"/>
          <w:sz w:val="20"/>
          <w:szCs w:val="20"/>
        </w:rPr>
      </w:pPr>
    </w:p>
    <w:p w14:paraId="0F13B6CB" w14:textId="77777777" w:rsidR="00F654A1" w:rsidRDefault="00F654A1" w:rsidP="00F10FD6">
      <w:pPr>
        <w:ind w:left="705"/>
        <w:jc w:val="both"/>
        <w:rPr>
          <w:rFonts w:ascii="Tahoma" w:hAnsi="Tahoma" w:cs="Tahoma"/>
          <w:sz w:val="20"/>
          <w:szCs w:val="20"/>
        </w:rPr>
      </w:pPr>
      <w:r>
        <w:rPr>
          <w:rFonts w:ascii="Tahoma" w:hAnsi="Tahoma" w:cs="Tahoma"/>
          <w:sz w:val="20"/>
          <w:szCs w:val="20"/>
        </w:rPr>
        <w:t xml:space="preserve">Le montant exact de cette avance sera établi au prorata des droits d’auteur détenus par l’AUTEUR dans chaque Œuvre visée à l’article 2.2 ci-dessus. </w:t>
      </w:r>
    </w:p>
    <w:p w14:paraId="71E23B8E" w14:textId="17220771" w:rsidR="00F654A1" w:rsidRDefault="00F654A1" w:rsidP="00F654A1">
      <w:pPr>
        <w:jc w:val="both"/>
        <w:rPr>
          <w:rFonts w:ascii="Tahoma" w:hAnsi="Tahoma" w:cs="Tahoma"/>
          <w:sz w:val="20"/>
          <w:szCs w:val="20"/>
        </w:rPr>
      </w:pPr>
    </w:p>
    <w:p w14:paraId="0F8436D0" w14:textId="41BEA557" w:rsidR="00F654A1" w:rsidRDefault="00F654A1" w:rsidP="00F654A1">
      <w:pPr>
        <w:jc w:val="both"/>
        <w:rPr>
          <w:rFonts w:ascii="Tahoma" w:hAnsi="Tahoma" w:cs="Tahoma"/>
          <w:sz w:val="20"/>
          <w:szCs w:val="20"/>
        </w:rPr>
      </w:pPr>
      <w:r>
        <w:rPr>
          <w:rFonts w:ascii="Tahoma" w:hAnsi="Tahoma" w:cs="Tahoma"/>
          <w:sz w:val="20"/>
          <w:szCs w:val="20"/>
        </w:rPr>
        <w:t>6.4</w:t>
      </w:r>
      <w:r>
        <w:rPr>
          <w:rFonts w:ascii="Tahoma" w:hAnsi="Tahoma" w:cs="Tahoma"/>
          <w:sz w:val="20"/>
          <w:szCs w:val="20"/>
        </w:rPr>
        <w:tab/>
        <w:t>Cette avance sera payable de la façon suivante :</w:t>
      </w:r>
    </w:p>
    <w:p w14:paraId="7DC5AB24" w14:textId="23437167" w:rsidR="00F654A1" w:rsidRDefault="00F654A1" w:rsidP="00F654A1">
      <w:pPr>
        <w:jc w:val="both"/>
        <w:rPr>
          <w:rFonts w:ascii="Tahoma" w:hAnsi="Tahoma" w:cs="Tahoma"/>
          <w:sz w:val="20"/>
          <w:szCs w:val="20"/>
        </w:rPr>
      </w:pPr>
    </w:p>
    <w:p w14:paraId="7AE0AD72" w14:textId="4A905C46" w:rsidR="00F654A1" w:rsidRDefault="00F654A1" w:rsidP="00F654A1">
      <w:pPr>
        <w:ind w:left="1416" w:hanging="711"/>
        <w:jc w:val="both"/>
        <w:rPr>
          <w:rFonts w:ascii="Tahoma" w:hAnsi="Tahoma" w:cs="Tahoma"/>
          <w:sz w:val="20"/>
          <w:szCs w:val="20"/>
        </w:rPr>
      </w:pPr>
      <w:r>
        <w:rPr>
          <w:rFonts w:ascii="Tahoma" w:hAnsi="Tahoma" w:cs="Tahoma"/>
          <w:sz w:val="20"/>
          <w:szCs w:val="20"/>
        </w:rPr>
        <w:lastRenderedPageBreak/>
        <w:t>6.4.1</w:t>
      </w:r>
      <w:r>
        <w:rPr>
          <w:rFonts w:ascii="Tahoma" w:hAnsi="Tahoma" w:cs="Tahoma"/>
          <w:sz w:val="20"/>
          <w:szCs w:val="20"/>
        </w:rPr>
        <w:tab/>
      </w:r>
      <w:proofErr w:type="gramStart"/>
      <w:r>
        <w:rPr>
          <w:rFonts w:ascii="Tahoma" w:hAnsi="Tahoma" w:cs="Tahoma"/>
          <w:sz w:val="20"/>
          <w:szCs w:val="20"/>
        </w:rPr>
        <w:t>un</w:t>
      </w:r>
      <w:proofErr w:type="gramEnd"/>
      <w:r>
        <w:rPr>
          <w:rFonts w:ascii="Tahoma" w:hAnsi="Tahoma" w:cs="Tahoma"/>
          <w:sz w:val="20"/>
          <w:szCs w:val="20"/>
        </w:rPr>
        <w:t xml:space="preserve"> montant de __________ dollars (____$) </w:t>
      </w:r>
      <w:r w:rsidRPr="0054248D">
        <w:rPr>
          <w:rFonts w:ascii="Tahoma" w:hAnsi="Tahoma" w:cs="Tahoma"/>
          <w:sz w:val="20"/>
          <w:szCs w:val="20"/>
        </w:rPr>
        <w:t xml:space="preserve"> dans les dix (10) jours suivant la date </w:t>
      </w:r>
      <w:r w:rsidR="008867FF">
        <w:rPr>
          <w:rFonts w:ascii="Tahoma" w:hAnsi="Tahoma" w:cs="Tahoma"/>
          <w:sz w:val="20"/>
          <w:szCs w:val="20"/>
        </w:rPr>
        <w:t>d’entrée en vigueur de la nouvelle  période</w:t>
      </w:r>
      <w:r>
        <w:rPr>
          <w:rFonts w:ascii="Tahoma" w:hAnsi="Tahoma" w:cs="Tahoma"/>
          <w:sz w:val="20"/>
          <w:szCs w:val="20"/>
        </w:rPr>
        <w:t> ;</w:t>
      </w:r>
    </w:p>
    <w:p w14:paraId="513D6E8D" w14:textId="2E0D9F11" w:rsidR="004B0A4B" w:rsidRDefault="00F654A1" w:rsidP="00F10FD6">
      <w:pPr>
        <w:ind w:left="1416" w:hanging="711"/>
        <w:jc w:val="both"/>
        <w:rPr>
          <w:rFonts w:ascii="Tahoma" w:hAnsi="Tahoma" w:cs="Tahoma"/>
          <w:sz w:val="20"/>
          <w:szCs w:val="20"/>
        </w:rPr>
      </w:pPr>
      <w:r>
        <w:rPr>
          <w:rFonts w:ascii="Tahoma" w:hAnsi="Tahoma" w:cs="Tahoma"/>
          <w:sz w:val="20"/>
          <w:szCs w:val="20"/>
        </w:rPr>
        <w:t>6.4.2</w:t>
      </w:r>
      <w:r>
        <w:rPr>
          <w:rFonts w:ascii="Tahoma" w:hAnsi="Tahoma" w:cs="Tahoma"/>
          <w:sz w:val="20"/>
          <w:szCs w:val="20"/>
        </w:rPr>
        <w:tab/>
        <w:t xml:space="preserve">le solde dans les </w:t>
      </w:r>
      <w:r w:rsidRPr="00DE33CE">
        <w:rPr>
          <w:rFonts w:ascii="Tahoma" w:hAnsi="Tahoma" w:cs="Tahoma"/>
          <w:sz w:val="20"/>
          <w:szCs w:val="20"/>
        </w:rPr>
        <w:t>dix (10) jours suivant la date de signature de tous les Contrats de cession et d’édition d’œuvres musicales</w:t>
      </w:r>
      <w:r>
        <w:rPr>
          <w:rFonts w:ascii="Tahoma" w:hAnsi="Tahoma" w:cs="Tahoma"/>
          <w:sz w:val="20"/>
          <w:szCs w:val="20"/>
        </w:rPr>
        <w:t xml:space="preserve"> portant sur les Œuvres visées à l’article 2.2 ci-dessus.</w:t>
      </w:r>
    </w:p>
    <w:p w14:paraId="4253D92B" w14:textId="25BF173F" w:rsidR="00F654A1" w:rsidRDefault="00F654A1" w:rsidP="00F654A1">
      <w:pPr>
        <w:jc w:val="both"/>
        <w:rPr>
          <w:rFonts w:ascii="Tahoma" w:hAnsi="Tahoma" w:cs="Tahoma"/>
          <w:sz w:val="20"/>
          <w:szCs w:val="20"/>
        </w:rPr>
      </w:pPr>
    </w:p>
    <w:p w14:paraId="2E6B0A4B" w14:textId="37448E16" w:rsidR="008867FF" w:rsidRDefault="008867FF" w:rsidP="008867FF">
      <w:pPr>
        <w:ind w:left="705" w:hanging="705"/>
        <w:jc w:val="both"/>
        <w:rPr>
          <w:rFonts w:ascii="Tahoma" w:hAnsi="Tahoma" w:cs="Tahoma"/>
          <w:sz w:val="20"/>
          <w:szCs w:val="20"/>
        </w:rPr>
      </w:pPr>
      <w:r>
        <w:rPr>
          <w:rFonts w:ascii="Tahoma" w:hAnsi="Tahoma" w:cs="Tahoma"/>
          <w:sz w:val="20"/>
          <w:szCs w:val="20"/>
        </w:rPr>
        <w:t>6.5</w:t>
      </w:r>
      <w:r>
        <w:rPr>
          <w:rFonts w:ascii="Tahoma" w:hAnsi="Tahoma" w:cs="Tahoma"/>
          <w:sz w:val="20"/>
          <w:szCs w:val="20"/>
        </w:rPr>
        <w:tab/>
        <w:t xml:space="preserve">À titre d’exemple et dans le seul but d’illustrer </w:t>
      </w:r>
      <w:r w:rsidR="00DE33CE">
        <w:rPr>
          <w:rFonts w:ascii="Tahoma" w:hAnsi="Tahoma" w:cs="Tahoma"/>
          <w:sz w:val="20"/>
          <w:szCs w:val="20"/>
        </w:rPr>
        <w:t>la règle du prorata qui sera appliquée pour établir le</w:t>
      </w:r>
      <w:r>
        <w:rPr>
          <w:rFonts w:ascii="Tahoma" w:hAnsi="Tahoma" w:cs="Tahoma"/>
          <w:sz w:val="20"/>
          <w:szCs w:val="20"/>
        </w:rPr>
        <w:t xml:space="preserve"> montant exact</w:t>
      </w:r>
      <w:r w:rsidRPr="008867FF">
        <w:rPr>
          <w:rFonts w:ascii="Tahoma" w:hAnsi="Tahoma" w:cs="Tahoma"/>
          <w:sz w:val="20"/>
          <w:szCs w:val="20"/>
        </w:rPr>
        <w:t xml:space="preserve"> </w:t>
      </w:r>
      <w:r>
        <w:rPr>
          <w:rFonts w:ascii="Tahoma" w:hAnsi="Tahoma" w:cs="Tahoma"/>
          <w:sz w:val="20"/>
          <w:szCs w:val="20"/>
        </w:rPr>
        <w:t xml:space="preserve">de l’avance </w:t>
      </w:r>
      <w:r w:rsidR="00DE33CE">
        <w:rPr>
          <w:rFonts w:ascii="Tahoma" w:hAnsi="Tahoma" w:cs="Tahoma"/>
          <w:sz w:val="20"/>
          <w:szCs w:val="20"/>
        </w:rPr>
        <w:t xml:space="preserve">aux termes des articles </w:t>
      </w:r>
      <w:r>
        <w:rPr>
          <w:rFonts w:ascii="Tahoma" w:hAnsi="Tahoma" w:cs="Tahoma"/>
          <w:sz w:val="20"/>
          <w:szCs w:val="20"/>
        </w:rPr>
        <w:t xml:space="preserve">6.1 et 6.3 ci-dessus, dans le cas où le montant maximal de l’avance pour une Période contractuelle serait de 1 000$, que l’ÉDITEUR verserait à l’AUTEUR 500$ suivant l’entrée en vigueur de ladite période et que l’AUTEUR détiendrait au final 75% des droits d’auteur sur les Œuvres visées à l’article 2.2, le solde de l’avance payable à l’AUTEUR suivant la signature des </w:t>
      </w:r>
      <w:r w:rsidR="00DE33CE">
        <w:rPr>
          <w:rFonts w:ascii="Tahoma" w:hAnsi="Tahoma" w:cs="Tahoma"/>
          <w:sz w:val="20"/>
          <w:szCs w:val="20"/>
        </w:rPr>
        <w:t>C</w:t>
      </w:r>
      <w:r>
        <w:rPr>
          <w:rFonts w:ascii="Tahoma" w:hAnsi="Tahoma" w:cs="Tahoma"/>
          <w:sz w:val="20"/>
          <w:szCs w:val="20"/>
        </w:rPr>
        <w:t xml:space="preserve">ontrats de cession et d’édition d’œuvres musicales sera d’un montant égal à 250$.  </w:t>
      </w:r>
    </w:p>
    <w:p w14:paraId="2EEB9073" w14:textId="77777777" w:rsidR="00F654A1" w:rsidRDefault="00F654A1" w:rsidP="00DE33CE">
      <w:pPr>
        <w:jc w:val="both"/>
        <w:rPr>
          <w:rFonts w:ascii="Tahoma" w:hAnsi="Tahoma" w:cs="Tahoma"/>
          <w:sz w:val="20"/>
          <w:szCs w:val="20"/>
        </w:rPr>
      </w:pPr>
    </w:p>
    <w:p w14:paraId="1C41F624" w14:textId="52E8771A" w:rsidR="004B0A4B" w:rsidRPr="002F77CD" w:rsidRDefault="00E36A53" w:rsidP="004B0A4B">
      <w:pPr>
        <w:ind w:left="705" w:hanging="705"/>
        <w:jc w:val="both"/>
        <w:rPr>
          <w:rFonts w:ascii="Tahoma" w:hAnsi="Tahoma" w:cs="Tahoma"/>
          <w:sz w:val="20"/>
          <w:szCs w:val="20"/>
        </w:rPr>
      </w:pPr>
      <w:r>
        <w:rPr>
          <w:rFonts w:ascii="Tahoma" w:hAnsi="Tahoma" w:cs="Tahoma"/>
          <w:sz w:val="20"/>
          <w:szCs w:val="20"/>
        </w:rPr>
        <w:t>6</w:t>
      </w:r>
      <w:r w:rsidR="004B0A4B" w:rsidRPr="002F77CD">
        <w:rPr>
          <w:rFonts w:ascii="Tahoma" w:hAnsi="Tahoma" w:cs="Tahoma"/>
          <w:sz w:val="20"/>
          <w:szCs w:val="20"/>
        </w:rPr>
        <w:t>.</w:t>
      </w:r>
      <w:r w:rsidR="008867FF">
        <w:rPr>
          <w:rFonts w:ascii="Tahoma" w:hAnsi="Tahoma" w:cs="Tahoma"/>
          <w:sz w:val="20"/>
          <w:szCs w:val="20"/>
        </w:rPr>
        <w:t>6</w:t>
      </w:r>
      <w:r w:rsidR="004B0A4B" w:rsidRPr="002F77CD">
        <w:rPr>
          <w:rFonts w:ascii="Tahoma" w:hAnsi="Tahoma" w:cs="Tahoma"/>
          <w:sz w:val="20"/>
          <w:szCs w:val="20"/>
        </w:rPr>
        <w:tab/>
        <w:t xml:space="preserve">L’AUTEUR s’engage à signer au profit de l’ÉDITEUR tout document (y compris </w:t>
      </w:r>
      <w:r w:rsidR="004B0A4B">
        <w:rPr>
          <w:rFonts w:ascii="Tahoma" w:hAnsi="Tahoma" w:cs="Tahoma"/>
          <w:sz w:val="20"/>
          <w:szCs w:val="20"/>
        </w:rPr>
        <w:t>toute</w:t>
      </w:r>
      <w:r w:rsidR="004B0A4B" w:rsidRPr="002F77CD">
        <w:rPr>
          <w:rFonts w:ascii="Tahoma" w:hAnsi="Tahoma" w:cs="Tahoma"/>
          <w:sz w:val="20"/>
          <w:szCs w:val="20"/>
        </w:rPr>
        <w:t xml:space="preserve"> cession de créance) </w:t>
      </w:r>
      <w:r w:rsidR="004B0A4B">
        <w:rPr>
          <w:rFonts w:ascii="Tahoma" w:hAnsi="Tahoma" w:cs="Tahoma"/>
          <w:sz w:val="20"/>
          <w:szCs w:val="20"/>
        </w:rPr>
        <w:t xml:space="preserve">requis </w:t>
      </w:r>
      <w:r w:rsidR="004B0A4B" w:rsidRPr="002F77CD">
        <w:rPr>
          <w:rFonts w:ascii="Tahoma" w:hAnsi="Tahoma" w:cs="Tahoma"/>
          <w:sz w:val="20"/>
          <w:szCs w:val="20"/>
        </w:rPr>
        <w:t>afin de permettre à l’ÉDITEUR de récupérer directement les avances versées à l’AUTEUR auprès des sociétés de gestion de droits d’auteur</w:t>
      </w:r>
      <w:r w:rsidR="004B0A4B">
        <w:rPr>
          <w:rFonts w:ascii="Tahoma" w:hAnsi="Tahoma" w:cs="Tahoma"/>
          <w:sz w:val="20"/>
          <w:szCs w:val="20"/>
        </w:rPr>
        <w:t>.</w:t>
      </w:r>
    </w:p>
    <w:p w14:paraId="298C743C" w14:textId="77777777" w:rsidR="004B0A4B" w:rsidRDefault="004B0A4B" w:rsidP="004B0A4B">
      <w:pPr>
        <w:ind w:left="705" w:hanging="705"/>
        <w:jc w:val="both"/>
        <w:rPr>
          <w:rFonts w:ascii="Tahoma" w:hAnsi="Tahoma" w:cs="Tahoma"/>
          <w:sz w:val="20"/>
          <w:szCs w:val="20"/>
        </w:rPr>
      </w:pPr>
    </w:p>
    <w:p w14:paraId="542175CF" w14:textId="3CA9B20B" w:rsidR="00831C73" w:rsidRPr="00831C73" w:rsidRDefault="00E36A53" w:rsidP="00831C73">
      <w:pPr>
        <w:ind w:left="705" w:hanging="705"/>
        <w:jc w:val="both"/>
        <w:rPr>
          <w:sz w:val="20"/>
          <w:szCs w:val="20"/>
          <w:lang w:val="fr-CA"/>
        </w:rPr>
      </w:pPr>
      <w:r>
        <w:rPr>
          <w:rFonts w:ascii="Tahoma" w:hAnsi="Tahoma" w:cs="Tahoma"/>
          <w:sz w:val="20"/>
          <w:szCs w:val="20"/>
        </w:rPr>
        <w:t>6</w:t>
      </w:r>
      <w:r w:rsidR="004B0A4B">
        <w:rPr>
          <w:rFonts w:ascii="Tahoma" w:hAnsi="Tahoma" w:cs="Tahoma"/>
          <w:sz w:val="20"/>
          <w:szCs w:val="20"/>
        </w:rPr>
        <w:t>.</w:t>
      </w:r>
      <w:r w:rsidR="008867FF">
        <w:rPr>
          <w:rFonts w:ascii="Tahoma" w:hAnsi="Tahoma" w:cs="Tahoma"/>
          <w:sz w:val="20"/>
          <w:szCs w:val="20"/>
        </w:rPr>
        <w:t>7</w:t>
      </w:r>
      <w:r w:rsidR="004B0A4B">
        <w:rPr>
          <w:rFonts w:ascii="Tahoma" w:hAnsi="Tahoma" w:cs="Tahoma"/>
          <w:sz w:val="20"/>
          <w:szCs w:val="20"/>
        </w:rPr>
        <w:tab/>
        <w:t>Les avances seront récupérables sur toutes les sommes à revenir à l’AUTEUR au titre de l’exploitation des Œuvres visées aux présentes, et ce, nonobsta</w:t>
      </w:r>
      <w:r w:rsidR="001C10BA">
        <w:rPr>
          <w:rFonts w:ascii="Tahoma" w:hAnsi="Tahoma" w:cs="Tahoma"/>
          <w:sz w:val="20"/>
          <w:szCs w:val="20"/>
        </w:rPr>
        <w:t>nt l’expiration de la présente C</w:t>
      </w:r>
      <w:r w:rsidR="004B0A4B">
        <w:rPr>
          <w:rFonts w:ascii="Tahoma" w:hAnsi="Tahoma" w:cs="Tahoma"/>
          <w:sz w:val="20"/>
          <w:szCs w:val="20"/>
        </w:rPr>
        <w:t>onvention.</w:t>
      </w:r>
      <w:r w:rsidR="001C10BA">
        <w:rPr>
          <w:rFonts w:ascii="Tahoma" w:hAnsi="Tahoma" w:cs="Tahoma"/>
          <w:sz w:val="20"/>
          <w:szCs w:val="20"/>
        </w:rPr>
        <w:t xml:space="preserve"> </w:t>
      </w:r>
      <w:r w:rsidR="00831C73" w:rsidRPr="00831C73">
        <w:rPr>
          <w:rFonts w:ascii="Tahoma" w:hAnsi="Tahoma" w:cs="Tahoma"/>
          <w:sz w:val="20"/>
          <w:szCs w:val="20"/>
        </w:rPr>
        <w:t>Les modalités de la récupération de ces avances, et plus généralement, les modalités de reddition de compte sont stipulées dans le Contrat de cession et d’édition d’œuvres musicale reproduit en Annexe B des présentes.</w:t>
      </w:r>
    </w:p>
    <w:p w14:paraId="080FA5C2" w14:textId="77777777" w:rsidR="004B0A4B" w:rsidRDefault="004B0A4B" w:rsidP="00831C73">
      <w:pPr>
        <w:jc w:val="both"/>
        <w:rPr>
          <w:rFonts w:ascii="Tahoma" w:hAnsi="Tahoma" w:cs="Tahoma"/>
          <w:sz w:val="20"/>
          <w:szCs w:val="20"/>
        </w:rPr>
      </w:pPr>
    </w:p>
    <w:p w14:paraId="5B56C616" w14:textId="77777777" w:rsidR="004B0A4B" w:rsidRDefault="004B0A4B" w:rsidP="004B0A4B">
      <w:pPr>
        <w:ind w:left="705" w:hanging="705"/>
        <w:jc w:val="both"/>
        <w:rPr>
          <w:rFonts w:ascii="Tahoma" w:hAnsi="Tahoma"/>
          <w:sz w:val="20"/>
          <w:szCs w:val="20"/>
          <w:highlight w:val="magenta"/>
        </w:rPr>
      </w:pPr>
    </w:p>
    <w:p w14:paraId="2AFA2631" w14:textId="11ABBC8B" w:rsidR="004B0A4B" w:rsidRPr="00D95000" w:rsidRDefault="004B0A4B" w:rsidP="004B0A4B">
      <w:pPr>
        <w:pStyle w:val="Corpsdetexte2"/>
        <w:spacing w:after="0" w:line="240" w:lineRule="auto"/>
        <w:rPr>
          <w:rFonts w:ascii="Tahoma" w:hAnsi="Tahoma" w:cs="Tahoma"/>
          <w:b/>
          <w:bCs/>
          <w:sz w:val="20"/>
        </w:rPr>
      </w:pPr>
      <w:r w:rsidRPr="00AC0FBE">
        <w:rPr>
          <w:rFonts w:ascii="Tahoma" w:hAnsi="Tahoma" w:cs="Tahoma"/>
          <w:b/>
          <w:bCs/>
          <w:sz w:val="20"/>
        </w:rPr>
        <w:t>ARTIC</w:t>
      </w:r>
      <w:r w:rsidRPr="00D95000">
        <w:rPr>
          <w:rFonts w:ascii="Tahoma" w:hAnsi="Tahoma" w:cs="Tahoma"/>
          <w:b/>
          <w:bCs/>
          <w:sz w:val="20"/>
        </w:rPr>
        <w:t xml:space="preserve">LE </w:t>
      </w:r>
      <w:r w:rsidR="00E36A53">
        <w:rPr>
          <w:rFonts w:ascii="Tahoma" w:hAnsi="Tahoma" w:cs="Tahoma"/>
          <w:b/>
          <w:bCs/>
          <w:sz w:val="20"/>
        </w:rPr>
        <w:t>7</w:t>
      </w:r>
      <w:r w:rsidR="00E36A53" w:rsidRPr="00D95000">
        <w:rPr>
          <w:rFonts w:ascii="Tahoma" w:hAnsi="Tahoma" w:cs="Tahoma"/>
          <w:b/>
          <w:bCs/>
          <w:sz w:val="20"/>
        </w:rPr>
        <w:t xml:space="preserve"> </w:t>
      </w:r>
      <w:r w:rsidRPr="00D95000">
        <w:rPr>
          <w:rFonts w:ascii="Tahoma" w:hAnsi="Tahoma" w:cs="Tahoma"/>
          <w:b/>
          <w:bCs/>
          <w:sz w:val="20"/>
        </w:rPr>
        <w:t>– UTILISATION DU NOM, DE LA BIOGRAPHIE ET DE L'IMAGE DE l’AUTEUR</w:t>
      </w:r>
    </w:p>
    <w:p w14:paraId="5997E45D" w14:textId="77777777" w:rsidR="004B0A4B" w:rsidRPr="00D95000" w:rsidRDefault="004B0A4B" w:rsidP="004B0A4B">
      <w:pPr>
        <w:pStyle w:val="Corpsdetexte2"/>
        <w:spacing w:after="0" w:line="240" w:lineRule="auto"/>
        <w:rPr>
          <w:rFonts w:ascii="Tahoma" w:hAnsi="Tahoma" w:cs="Tahoma"/>
          <w:b/>
          <w:bCs/>
          <w:sz w:val="20"/>
        </w:rPr>
      </w:pPr>
    </w:p>
    <w:p w14:paraId="3320B753" w14:textId="046CEA28" w:rsidR="004B0A4B" w:rsidRDefault="00E36A53" w:rsidP="004B0A4B">
      <w:pPr>
        <w:pStyle w:val="Corpsdetexte2"/>
        <w:tabs>
          <w:tab w:val="left" w:pos="709"/>
        </w:tabs>
        <w:spacing w:after="0" w:line="240" w:lineRule="auto"/>
        <w:ind w:left="709" w:hanging="709"/>
        <w:jc w:val="both"/>
        <w:rPr>
          <w:rFonts w:ascii="Tahoma" w:hAnsi="Tahoma" w:cs="Tahoma"/>
          <w:sz w:val="20"/>
        </w:rPr>
      </w:pPr>
      <w:r>
        <w:rPr>
          <w:rFonts w:ascii="Tahoma" w:hAnsi="Tahoma" w:cs="Tahoma"/>
          <w:sz w:val="20"/>
        </w:rPr>
        <w:t>7</w:t>
      </w:r>
      <w:r w:rsidR="004B0A4B" w:rsidRPr="00D95000">
        <w:rPr>
          <w:rFonts w:ascii="Tahoma" w:hAnsi="Tahoma" w:cs="Tahoma"/>
          <w:sz w:val="20"/>
        </w:rPr>
        <w:t>.1</w:t>
      </w:r>
      <w:r w:rsidR="004B0A4B" w:rsidRPr="00D95000">
        <w:rPr>
          <w:rFonts w:ascii="Tahoma" w:hAnsi="Tahoma" w:cs="Tahoma"/>
          <w:sz w:val="20"/>
        </w:rPr>
        <w:tab/>
        <w:t xml:space="preserve">L’ÉDITEUR aura le droit de faire état et pourra conférer aux tiers le droit de faire état du nom, de la </w:t>
      </w:r>
      <w:r w:rsidR="004B0A4B" w:rsidRPr="00424F61">
        <w:rPr>
          <w:rFonts w:ascii="Tahoma" w:hAnsi="Tahoma" w:cs="Tahoma"/>
          <w:sz w:val="20"/>
        </w:rPr>
        <w:t>biographie et de l’image de l’AUTEUR</w:t>
      </w:r>
      <w:r w:rsidR="004B0A4B">
        <w:rPr>
          <w:rFonts w:ascii="Tahoma" w:hAnsi="Tahoma" w:cs="Tahoma"/>
          <w:sz w:val="20"/>
        </w:rPr>
        <w:t xml:space="preserve"> dans le cadre des opérations de promotion et de publicité des Œuvres, de l’AUTEUR et de l’ÉDITEUR.</w:t>
      </w:r>
    </w:p>
    <w:p w14:paraId="0925C871" w14:textId="77777777" w:rsidR="004B0A4B" w:rsidRPr="00087339" w:rsidRDefault="004B0A4B" w:rsidP="004B0A4B">
      <w:pPr>
        <w:jc w:val="both"/>
        <w:rPr>
          <w:rFonts w:ascii="Tahoma" w:hAnsi="Tahoma"/>
          <w:sz w:val="20"/>
          <w:szCs w:val="20"/>
          <w:highlight w:val="magenta"/>
        </w:rPr>
      </w:pPr>
    </w:p>
    <w:p w14:paraId="09875000" w14:textId="77777777" w:rsidR="004B0A4B" w:rsidRPr="00087339" w:rsidRDefault="004B0A4B" w:rsidP="004B0A4B">
      <w:pPr>
        <w:ind w:left="705" w:hanging="705"/>
        <w:jc w:val="both"/>
        <w:rPr>
          <w:rFonts w:ascii="Tahoma" w:hAnsi="Tahoma"/>
          <w:sz w:val="20"/>
          <w:szCs w:val="20"/>
          <w:highlight w:val="magenta"/>
        </w:rPr>
      </w:pPr>
    </w:p>
    <w:p w14:paraId="2714C547" w14:textId="2CF74004" w:rsidR="004B0A4B" w:rsidRPr="00B844A9" w:rsidRDefault="004B0A4B" w:rsidP="004B0A4B">
      <w:pPr>
        <w:jc w:val="both"/>
        <w:rPr>
          <w:rFonts w:ascii="Tahoma" w:hAnsi="Tahoma" w:cs="Tahoma"/>
          <w:b/>
          <w:sz w:val="20"/>
          <w:szCs w:val="20"/>
        </w:rPr>
      </w:pPr>
      <w:r w:rsidRPr="00B844A9">
        <w:rPr>
          <w:rFonts w:ascii="Tahoma" w:hAnsi="Tahoma" w:cs="Tahoma"/>
          <w:b/>
          <w:sz w:val="20"/>
          <w:szCs w:val="20"/>
        </w:rPr>
        <w:t xml:space="preserve">ARTICLE </w:t>
      </w:r>
      <w:r w:rsidR="00E36A53">
        <w:rPr>
          <w:rFonts w:ascii="Tahoma" w:hAnsi="Tahoma" w:cs="Tahoma"/>
          <w:b/>
          <w:sz w:val="20"/>
          <w:szCs w:val="20"/>
        </w:rPr>
        <w:t>8</w:t>
      </w:r>
      <w:r w:rsidR="00E36A53" w:rsidRPr="00B844A9">
        <w:rPr>
          <w:rFonts w:ascii="Tahoma" w:hAnsi="Tahoma" w:cs="Tahoma"/>
          <w:b/>
          <w:sz w:val="20"/>
          <w:szCs w:val="20"/>
        </w:rPr>
        <w:t xml:space="preserve"> </w:t>
      </w:r>
      <w:r w:rsidRPr="00B844A9">
        <w:rPr>
          <w:rFonts w:ascii="Tahoma" w:hAnsi="Tahoma" w:cs="Tahoma"/>
          <w:b/>
          <w:sz w:val="20"/>
          <w:szCs w:val="20"/>
        </w:rPr>
        <w:t xml:space="preserve">– </w:t>
      </w:r>
      <w:r>
        <w:rPr>
          <w:rFonts w:ascii="Tahoma" w:hAnsi="Tahoma" w:cs="Tahoma"/>
          <w:b/>
          <w:sz w:val="20"/>
          <w:szCs w:val="20"/>
        </w:rPr>
        <w:t xml:space="preserve">REPRÉSENTATIONS ET </w:t>
      </w:r>
      <w:r w:rsidRPr="00B844A9">
        <w:rPr>
          <w:rFonts w:ascii="Tahoma" w:hAnsi="Tahoma" w:cs="Tahoma"/>
          <w:b/>
          <w:sz w:val="20"/>
          <w:szCs w:val="20"/>
        </w:rPr>
        <w:t>GARANTIES DE L’AUTEUR</w:t>
      </w:r>
    </w:p>
    <w:p w14:paraId="62E0EDE3" w14:textId="77777777" w:rsidR="004B0A4B" w:rsidRDefault="004B0A4B" w:rsidP="004B0A4B">
      <w:pPr>
        <w:jc w:val="both"/>
        <w:rPr>
          <w:rFonts w:ascii="Tahoma" w:hAnsi="Tahoma" w:cs="Tahoma"/>
          <w:b/>
          <w:sz w:val="20"/>
          <w:szCs w:val="20"/>
        </w:rPr>
      </w:pPr>
    </w:p>
    <w:p w14:paraId="6A130709" w14:textId="245FA37C" w:rsidR="004B0A4B" w:rsidRDefault="00E36A53" w:rsidP="004B0A4B">
      <w:pPr>
        <w:tabs>
          <w:tab w:val="left" w:pos="567"/>
        </w:tabs>
        <w:ind w:left="708" w:hanging="708"/>
        <w:jc w:val="both"/>
        <w:rPr>
          <w:rFonts w:ascii="Tahoma" w:hAnsi="Tahoma" w:cs="Tahoma"/>
          <w:sz w:val="20"/>
          <w:szCs w:val="20"/>
        </w:rPr>
      </w:pPr>
      <w:r>
        <w:rPr>
          <w:rFonts w:ascii="Tahoma" w:hAnsi="Tahoma" w:cs="Tahoma"/>
          <w:sz w:val="20"/>
          <w:szCs w:val="20"/>
        </w:rPr>
        <w:t>8</w:t>
      </w:r>
      <w:r w:rsidR="004B0A4B">
        <w:rPr>
          <w:rFonts w:ascii="Tahoma" w:hAnsi="Tahoma" w:cs="Tahoma"/>
          <w:sz w:val="20"/>
          <w:szCs w:val="20"/>
        </w:rPr>
        <w:t>.1</w:t>
      </w:r>
      <w:r w:rsidR="004B0A4B" w:rsidRPr="00B90778">
        <w:rPr>
          <w:rFonts w:ascii="Tahoma" w:hAnsi="Tahoma" w:cs="Tahoma"/>
          <w:sz w:val="20"/>
          <w:szCs w:val="20"/>
        </w:rPr>
        <w:tab/>
      </w:r>
      <w:r w:rsidR="004B0A4B" w:rsidRPr="00B90778">
        <w:rPr>
          <w:rFonts w:ascii="Tahoma" w:hAnsi="Tahoma" w:cs="Tahoma"/>
          <w:sz w:val="20"/>
          <w:szCs w:val="20"/>
        </w:rPr>
        <w:tab/>
      </w:r>
      <w:r w:rsidR="004B0A4B">
        <w:rPr>
          <w:rFonts w:ascii="Tahoma" w:hAnsi="Tahoma" w:cs="Tahoma"/>
          <w:sz w:val="20"/>
          <w:szCs w:val="20"/>
        </w:rPr>
        <w:t>L’AUTEUR</w:t>
      </w:r>
      <w:r w:rsidR="004B0A4B" w:rsidRPr="00B90778" w:rsidDel="00B8328D">
        <w:rPr>
          <w:rFonts w:ascii="Tahoma" w:hAnsi="Tahoma" w:cs="Tahoma"/>
          <w:sz w:val="20"/>
          <w:szCs w:val="20"/>
        </w:rPr>
        <w:t xml:space="preserve"> </w:t>
      </w:r>
      <w:r w:rsidR="004B0A4B">
        <w:rPr>
          <w:rFonts w:ascii="Tahoma" w:hAnsi="Tahoma" w:cs="Tahoma"/>
          <w:sz w:val="20"/>
          <w:szCs w:val="20"/>
        </w:rPr>
        <w:t xml:space="preserve">représente et </w:t>
      </w:r>
      <w:r w:rsidR="004B0A4B" w:rsidRPr="00B90778">
        <w:rPr>
          <w:rFonts w:ascii="Tahoma" w:hAnsi="Tahoma" w:cs="Tahoma"/>
          <w:sz w:val="20"/>
          <w:szCs w:val="20"/>
        </w:rPr>
        <w:t xml:space="preserve">garantit </w:t>
      </w:r>
      <w:r w:rsidR="004B0A4B">
        <w:rPr>
          <w:rFonts w:ascii="Tahoma" w:hAnsi="Tahoma" w:cs="Tahoma"/>
          <w:sz w:val="20"/>
          <w:szCs w:val="20"/>
        </w:rPr>
        <w:t>qu’il</w:t>
      </w:r>
      <w:r w:rsidR="004B0A4B" w:rsidRPr="00B90778">
        <w:rPr>
          <w:rFonts w:ascii="Tahoma" w:hAnsi="Tahoma" w:cs="Tahoma"/>
          <w:sz w:val="20"/>
          <w:szCs w:val="20"/>
        </w:rPr>
        <w:t xml:space="preserve"> est habilité à conclure </w:t>
      </w:r>
      <w:r w:rsidR="004B0A4B">
        <w:rPr>
          <w:rFonts w:ascii="Tahoma" w:hAnsi="Tahoma" w:cs="Tahoma"/>
          <w:sz w:val="20"/>
          <w:szCs w:val="20"/>
        </w:rPr>
        <w:t>la présente convention et à céder la totalité des droits de propriété intellectuelle, dont les droits d’auteur, qu’il détient et détiendra sur les Œuvres</w:t>
      </w:r>
      <w:r w:rsidR="004B0A4B" w:rsidRPr="00B90778">
        <w:rPr>
          <w:rFonts w:ascii="Tahoma" w:hAnsi="Tahoma" w:cs="Tahoma"/>
          <w:sz w:val="20"/>
          <w:szCs w:val="20"/>
        </w:rPr>
        <w:t xml:space="preserve">. </w:t>
      </w:r>
    </w:p>
    <w:p w14:paraId="7701E1D9" w14:textId="77777777" w:rsidR="004B0A4B" w:rsidRPr="00B844A9" w:rsidRDefault="004B0A4B" w:rsidP="004B0A4B">
      <w:pPr>
        <w:jc w:val="both"/>
        <w:rPr>
          <w:rFonts w:ascii="Tahoma" w:hAnsi="Tahoma" w:cs="Tahoma"/>
          <w:b/>
          <w:sz w:val="20"/>
          <w:szCs w:val="20"/>
        </w:rPr>
      </w:pPr>
    </w:p>
    <w:p w14:paraId="1E422C28" w14:textId="040F9136" w:rsidR="004B0A4B" w:rsidRPr="00B844A9" w:rsidRDefault="00E36A53" w:rsidP="004B0A4B">
      <w:pPr>
        <w:tabs>
          <w:tab w:val="left" w:pos="720"/>
        </w:tabs>
        <w:ind w:left="708" w:hanging="708"/>
        <w:jc w:val="both"/>
        <w:rPr>
          <w:rFonts w:ascii="Tahoma" w:hAnsi="Tahoma" w:cs="Tahoma"/>
          <w:sz w:val="20"/>
          <w:szCs w:val="20"/>
        </w:rPr>
      </w:pPr>
      <w:r>
        <w:rPr>
          <w:rFonts w:ascii="Tahoma" w:hAnsi="Tahoma" w:cs="Tahoma"/>
          <w:bCs/>
          <w:sz w:val="20"/>
          <w:szCs w:val="20"/>
        </w:rPr>
        <w:t>8</w:t>
      </w:r>
      <w:r w:rsidR="004B0A4B" w:rsidRPr="002731C9">
        <w:rPr>
          <w:rFonts w:ascii="Tahoma" w:hAnsi="Tahoma" w:cs="Tahoma"/>
          <w:bCs/>
          <w:sz w:val="20"/>
          <w:szCs w:val="20"/>
        </w:rPr>
        <w:t>.</w:t>
      </w:r>
      <w:r w:rsidR="004B0A4B">
        <w:rPr>
          <w:rFonts w:ascii="Tahoma" w:hAnsi="Tahoma" w:cs="Tahoma"/>
          <w:bCs/>
          <w:sz w:val="20"/>
          <w:szCs w:val="20"/>
        </w:rPr>
        <w:t>2</w:t>
      </w:r>
      <w:r w:rsidR="004B0A4B" w:rsidRPr="00B844A9">
        <w:rPr>
          <w:rFonts w:ascii="Tahoma" w:hAnsi="Tahoma" w:cs="Tahoma"/>
          <w:sz w:val="20"/>
          <w:szCs w:val="20"/>
        </w:rPr>
        <w:t xml:space="preserve"> </w:t>
      </w:r>
      <w:r w:rsidR="004B0A4B" w:rsidRPr="00B844A9">
        <w:rPr>
          <w:rFonts w:ascii="Tahoma" w:hAnsi="Tahoma" w:cs="Tahoma"/>
          <w:sz w:val="20"/>
          <w:szCs w:val="20"/>
        </w:rPr>
        <w:tab/>
      </w:r>
      <w:r w:rsidR="004B0A4B">
        <w:rPr>
          <w:rFonts w:ascii="Tahoma" w:hAnsi="Tahoma" w:cs="Tahoma"/>
          <w:sz w:val="20"/>
          <w:szCs w:val="20"/>
        </w:rPr>
        <w:t>L’AUTEUR</w:t>
      </w:r>
      <w:r w:rsidR="004B0A4B" w:rsidRPr="00A476EE">
        <w:rPr>
          <w:rFonts w:ascii="Tahoma" w:hAnsi="Tahoma" w:cs="Tahoma"/>
          <w:sz w:val="20"/>
          <w:szCs w:val="20"/>
        </w:rPr>
        <w:t xml:space="preserve"> garantit qu’il est libre de tout engagement identique ou similaire vis à vis d’un tiers.</w:t>
      </w:r>
    </w:p>
    <w:p w14:paraId="6BA4CAC7" w14:textId="77777777" w:rsidR="004B0A4B" w:rsidRPr="00B535B4" w:rsidRDefault="004B0A4B" w:rsidP="004B0A4B">
      <w:pPr>
        <w:jc w:val="both"/>
        <w:rPr>
          <w:rFonts w:ascii="Tahoma" w:hAnsi="Tahoma" w:cs="Tahoma"/>
          <w:sz w:val="20"/>
          <w:szCs w:val="20"/>
        </w:rPr>
      </w:pPr>
    </w:p>
    <w:p w14:paraId="2C0422BD" w14:textId="64426AD4" w:rsidR="004B0A4B" w:rsidRPr="00B535B4" w:rsidRDefault="00E36A53" w:rsidP="004B0A4B">
      <w:pPr>
        <w:tabs>
          <w:tab w:val="left" w:pos="540"/>
        </w:tabs>
        <w:ind w:left="708" w:hanging="708"/>
        <w:jc w:val="both"/>
        <w:rPr>
          <w:rFonts w:ascii="Tahoma" w:hAnsi="Tahoma" w:cs="Tahoma"/>
          <w:sz w:val="20"/>
          <w:szCs w:val="20"/>
        </w:rPr>
      </w:pPr>
      <w:r>
        <w:rPr>
          <w:rFonts w:ascii="Tahoma" w:hAnsi="Tahoma" w:cs="Tahoma"/>
          <w:sz w:val="20"/>
          <w:szCs w:val="20"/>
        </w:rPr>
        <w:t>8</w:t>
      </w:r>
      <w:r w:rsidR="004B0A4B">
        <w:rPr>
          <w:rFonts w:ascii="Tahoma" w:hAnsi="Tahoma" w:cs="Tahoma"/>
          <w:sz w:val="20"/>
          <w:szCs w:val="20"/>
        </w:rPr>
        <w:t>.3</w:t>
      </w:r>
      <w:r w:rsidR="004B0A4B" w:rsidRPr="00B535B4">
        <w:rPr>
          <w:rFonts w:ascii="Tahoma" w:hAnsi="Tahoma" w:cs="Tahoma"/>
          <w:sz w:val="20"/>
          <w:szCs w:val="20"/>
        </w:rPr>
        <w:tab/>
      </w:r>
      <w:r w:rsidR="004B0A4B" w:rsidRPr="00B535B4">
        <w:rPr>
          <w:rFonts w:ascii="Tahoma" w:hAnsi="Tahoma" w:cs="Tahoma"/>
          <w:sz w:val="20"/>
          <w:szCs w:val="20"/>
        </w:rPr>
        <w:tab/>
      </w:r>
      <w:r w:rsidR="004B0A4B">
        <w:rPr>
          <w:rFonts w:ascii="Tahoma" w:hAnsi="Tahoma" w:cs="Tahoma"/>
          <w:sz w:val="20"/>
          <w:szCs w:val="20"/>
        </w:rPr>
        <w:t>L’AUTEUR</w:t>
      </w:r>
      <w:r w:rsidR="004B0A4B" w:rsidRPr="00B535B4">
        <w:rPr>
          <w:rFonts w:ascii="Tahoma" w:hAnsi="Tahoma" w:cs="Tahoma"/>
          <w:sz w:val="20"/>
          <w:szCs w:val="20"/>
        </w:rPr>
        <w:t xml:space="preserve"> s’engage à indemniser l’ÉDITEUR et à prendre fait et cause pour celui-ci dans tout litige, poursuite, réclamation, judiciaire ou non, fondé sur des allégations contraires aux représentations et garanties incluses dans </w:t>
      </w:r>
      <w:r w:rsidR="004B0A4B">
        <w:rPr>
          <w:rFonts w:ascii="Tahoma" w:hAnsi="Tahoma" w:cs="Tahoma"/>
          <w:sz w:val="20"/>
          <w:szCs w:val="20"/>
        </w:rPr>
        <w:t>la présente convention</w:t>
      </w:r>
      <w:r w:rsidR="004B0A4B" w:rsidRPr="00B535B4">
        <w:rPr>
          <w:rFonts w:ascii="Tahoma" w:hAnsi="Tahoma" w:cs="Tahoma"/>
          <w:sz w:val="20"/>
          <w:szCs w:val="20"/>
        </w:rPr>
        <w:t xml:space="preserve"> ou fondés sur un défaut de respecter l’une des quelconques obligations ou représentations </w:t>
      </w:r>
      <w:r w:rsidR="004B0A4B">
        <w:rPr>
          <w:rFonts w:ascii="Tahoma" w:hAnsi="Tahoma" w:cs="Tahoma"/>
          <w:sz w:val="20"/>
          <w:szCs w:val="20"/>
        </w:rPr>
        <w:t xml:space="preserve">de l’AUTEUR </w:t>
      </w:r>
      <w:r w:rsidR="004B0A4B" w:rsidRPr="00B535B4">
        <w:rPr>
          <w:rFonts w:ascii="Tahoma" w:hAnsi="Tahoma" w:cs="Tahoma"/>
          <w:sz w:val="20"/>
          <w:szCs w:val="20"/>
        </w:rPr>
        <w:t>aux termes des présentes.</w:t>
      </w:r>
    </w:p>
    <w:p w14:paraId="35B57C9C" w14:textId="77777777" w:rsidR="004B0A4B" w:rsidRPr="00B535B4" w:rsidRDefault="004B0A4B" w:rsidP="004B0A4B">
      <w:pPr>
        <w:jc w:val="both"/>
        <w:rPr>
          <w:rFonts w:ascii="Tahoma" w:hAnsi="Tahoma" w:cs="Tahoma"/>
          <w:sz w:val="20"/>
          <w:szCs w:val="20"/>
        </w:rPr>
      </w:pPr>
    </w:p>
    <w:p w14:paraId="0E7A3F3F" w14:textId="77777777" w:rsidR="004B0A4B" w:rsidRDefault="004B0A4B" w:rsidP="004B0A4B">
      <w:pPr>
        <w:ind w:left="708"/>
        <w:jc w:val="both"/>
        <w:rPr>
          <w:rFonts w:ascii="Tahoma" w:hAnsi="Tahoma" w:cs="Tahoma"/>
          <w:sz w:val="20"/>
          <w:szCs w:val="20"/>
        </w:rPr>
      </w:pPr>
      <w:r w:rsidRPr="00B535B4">
        <w:rPr>
          <w:rFonts w:ascii="Tahoma" w:hAnsi="Tahoma" w:cs="Tahoma"/>
          <w:sz w:val="20"/>
          <w:szCs w:val="20"/>
        </w:rPr>
        <w:t xml:space="preserve">L’indemnisation de l’ÉDITEUR devra être complète et, sans restreindre la généralité de ce qui précède, devra inclure toute perte, dépense, frais, tels des frais judiciaires, des honoraires d’avocats et des honoraires de tout autre professionnel ou personne dont les services seraient requis. </w:t>
      </w:r>
    </w:p>
    <w:p w14:paraId="02D90DCF" w14:textId="77777777" w:rsidR="004B0A4B" w:rsidRDefault="004B0A4B" w:rsidP="004B0A4B">
      <w:pPr>
        <w:pStyle w:val="Header2"/>
        <w:numPr>
          <w:ilvl w:val="0"/>
          <w:numId w:val="0"/>
        </w:numPr>
        <w:spacing w:after="0"/>
        <w:rPr>
          <w:rFonts w:ascii="Tahoma" w:hAnsi="Tahoma" w:cs="Tahoma"/>
          <w:sz w:val="20"/>
          <w:lang w:val="fr-FR"/>
        </w:rPr>
      </w:pPr>
    </w:p>
    <w:p w14:paraId="5BF38155" w14:textId="77777777" w:rsidR="004B0A4B" w:rsidRDefault="004B0A4B" w:rsidP="004B0A4B">
      <w:pPr>
        <w:pStyle w:val="Header2"/>
        <w:numPr>
          <w:ilvl w:val="0"/>
          <w:numId w:val="0"/>
        </w:numPr>
        <w:spacing w:after="0"/>
        <w:rPr>
          <w:rFonts w:ascii="Tahoma" w:hAnsi="Tahoma" w:cs="Tahoma"/>
          <w:sz w:val="20"/>
          <w:lang w:val="fr-FR"/>
        </w:rPr>
      </w:pPr>
    </w:p>
    <w:p w14:paraId="27B5907F" w14:textId="73E75911" w:rsidR="004B0A4B" w:rsidRPr="00E2023A" w:rsidRDefault="004B0A4B" w:rsidP="004B0A4B">
      <w:pPr>
        <w:ind w:right="-27"/>
        <w:jc w:val="both"/>
        <w:rPr>
          <w:rFonts w:ascii="Tahoma" w:hAnsi="Tahoma" w:cs="Tahoma"/>
          <w:b/>
          <w:sz w:val="20"/>
          <w:szCs w:val="20"/>
        </w:rPr>
      </w:pPr>
      <w:r w:rsidRPr="00E2023A">
        <w:rPr>
          <w:rFonts w:ascii="Tahoma" w:hAnsi="Tahoma" w:cs="Tahoma"/>
          <w:b/>
          <w:sz w:val="20"/>
          <w:szCs w:val="20"/>
        </w:rPr>
        <w:t xml:space="preserve">ARTICLE </w:t>
      </w:r>
      <w:r w:rsidR="00E36A53">
        <w:rPr>
          <w:rFonts w:ascii="Tahoma" w:hAnsi="Tahoma" w:cs="Tahoma"/>
          <w:b/>
          <w:sz w:val="20"/>
          <w:szCs w:val="20"/>
        </w:rPr>
        <w:t>9</w:t>
      </w:r>
      <w:r w:rsidR="00E36A53" w:rsidRPr="00E2023A">
        <w:rPr>
          <w:rFonts w:ascii="Tahoma" w:hAnsi="Tahoma" w:cs="Tahoma"/>
          <w:b/>
          <w:sz w:val="20"/>
          <w:szCs w:val="20"/>
        </w:rPr>
        <w:t xml:space="preserve"> </w:t>
      </w:r>
      <w:r w:rsidRPr="00E2023A">
        <w:rPr>
          <w:rFonts w:ascii="Tahoma" w:hAnsi="Tahoma" w:cs="Tahoma"/>
          <w:b/>
          <w:sz w:val="20"/>
          <w:szCs w:val="20"/>
        </w:rPr>
        <w:t xml:space="preserve">– OPPOSABILITÉ </w:t>
      </w:r>
      <w:r>
        <w:rPr>
          <w:rFonts w:ascii="Tahoma" w:hAnsi="Tahoma" w:cs="Tahoma"/>
          <w:b/>
          <w:sz w:val="20"/>
          <w:szCs w:val="20"/>
        </w:rPr>
        <w:t>DE LA CONVENTION</w:t>
      </w:r>
    </w:p>
    <w:p w14:paraId="7B7510DB" w14:textId="77777777" w:rsidR="004B0A4B" w:rsidRPr="00E2023A" w:rsidRDefault="004B0A4B" w:rsidP="004B0A4B">
      <w:pPr>
        <w:ind w:right="-27"/>
        <w:jc w:val="both"/>
        <w:rPr>
          <w:rFonts w:ascii="Tahoma" w:hAnsi="Tahoma" w:cs="Tahoma"/>
          <w:b/>
          <w:sz w:val="20"/>
          <w:szCs w:val="20"/>
        </w:rPr>
      </w:pPr>
    </w:p>
    <w:p w14:paraId="10B1887E" w14:textId="166A66B4" w:rsidR="004B0A4B" w:rsidRPr="00133DDE" w:rsidRDefault="004B0A4B" w:rsidP="00133DDE">
      <w:pPr>
        <w:ind w:right="-27"/>
        <w:jc w:val="both"/>
        <w:rPr>
          <w:rFonts w:ascii="Tahoma" w:hAnsi="Tahoma" w:cs="Tahoma"/>
          <w:b/>
          <w:sz w:val="20"/>
          <w:szCs w:val="20"/>
        </w:rPr>
      </w:pPr>
      <w:r>
        <w:rPr>
          <w:rFonts w:ascii="Tahoma" w:hAnsi="Tahoma" w:cs="Tahoma"/>
          <w:sz w:val="20"/>
          <w:szCs w:val="20"/>
        </w:rPr>
        <w:t>La présente convention</w:t>
      </w:r>
      <w:r w:rsidRPr="00E2023A">
        <w:rPr>
          <w:rFonts w:ascii="Tahoma" w:hAnsi="Tahoma" w:cs="Tahoma"/>
          <w:sz w:val="20"/>
          <w:szCs w:val="20"/>
        </w:rPr>
        <w:t xml:space="preserve"> lie les successeurs, ayant</w:t>
      </w:r>
      <w:r w:rsidR="001C00D4">
        <w:rPr>
          <w:rFonts w:ascii="Tahoma" w:hAnsi="Tahoma" w:cs="Tahoma"/>
          <w:sz w:val="20"/>
          <w:szCs w:val="20"/>
        </w:rPr>
        <w:t>s</w:t>
      </w:r>
      <w:r w:rsidRPr="00E2023A">
        <w:rPr>
          <w:rFonts w:ascii="Tahoma" w:hAnsi="Tahoma" w:cs="Tahoma"/>
          <w:sz w:val="20"/>
          <w:szCs w:val="20"/>
        </w:rPr>
        <w:t xml:space="preserve"> droit</w:t>
      </w:r>
      <w:r>
        <w:rPr>
          <w:rFonts w:ascii="Tahoma" w:hAnsi="Tahoma" w:cs="Tahoma"/>
          <w:sz w:val="20"/>
          <w:szCs w:val="20"/>
        </w:rPr>
        <w:t>, héritiers</w:t>
      </w:r>
      <w:r w:rsidRPr="00E2023A">
        <w:rPr>
          <w:rFonts w:ascii="Tahoma" w:hAnsi="Tahoma" w:cs="Tahoma"/>
          <w:sz w:val="20"/>
          <w:szCs w:val="20"/>
        </w:rPr>
        <w:t xml:space="preserve"> et représentants légaux de chaque partie et leur est opposable.</w:t>
      </w:r>
    </w:p>
    <w:p w14:paraId="4CA9D8B4" w14:textId="72B51A0D" w:rsidR="004B0A4B" w:rsidRPr="00FC0228" w:rsidRDefault="004B0A4B" w:rsidP="004B0A4B">
      <w:pPr>
        <w:pStyle w:val="Titre5"/>
        <w:spacing w:before="0"/>
        <w:rPr>
          <w:rFonts w:ascii="Tahoma" w:hAnsi="Tahoma" w:cs="Tahoma"/>
          <w:b w:val="0"/>
          <w:i w:val="0"/>
          <w:sz w:val="20"/>
          <w:szCs w:val="20"/>
        </w:rPr>
      </w:pPr>
      <w:r w:rsidRPr="00FC0228">
        <w:rPr>
          <w:rFonts w:ascii="Tahoma" w:hAnsi="Tahoma" w:cs="Tahoma"/>
          <w:i w:val="0"/>
          <w:sz w:val="20"/>
          <w:szCs w:val="20"/>
        </w:rPr>
        <w:lastRenderedPageBreak/>
        <w:t xml:space="preserve">ARTICLE </w:t>
      </w:r>
      <w:r w:rsidR="00E36A53">
        <w:rPr>
          <w:rFonts w:ascii="Tahoma" w:hAnsi="Tahoma" w:cs="Tahoma"/>
          <w:i w:val="0"/>
          <w:sz w:val="20"/>
          <w:szCs w:val="20"/>
        </w:rPr>
        <w:t>10</w:t>
      </w:r>
      <w:r w:rsidR="00E36A53" w:rsidRPr="00FC0228">
        <w:rPr>
          <w:rFonts w:ascii="Tahoma" w:hAnsi="Tahoma" w:cs="Tahoma"/>
          <w:i w:val="0"/>
          <w:sz w:val="20"/>
          <w:szCs w:val="20"/>
        </w:rPr>
        <w:t> </w:t>
      </w:r>
      <w:r w:rsidRPr="00FC0228">
        <w:rPr>
          <w:rFonts w:ascii="Tahoma" w:hAnsi="Tahoma" w:cs="Tahoma"/>
          <w:i w:val="0"/>
          <w:sz w:val="20"/>
          <w:szCs w:val="20"/>
        </w:rPr>
        <w:t>– CESSION DES DROITS</w:t>
      </w:r>
    </w:p>
    <w:p w14:paraId="2AEB4CCE" w14:textId="77777777" w:rsidR="004B0A4B" w:rsidRDefault="004B0A4B" w:rsidP="004B0A4B">
      <w:pPr>
        <w:tabs>
          <w:tab w:val="left" w:pos="567"/>
          <w:tab w:val="left" w:pos="720"/>
          <w:tab w:val="left" w:pos="5440"/>
        </w:tabs>
        <w:ind w:right="28"/>
        <w:jc w:val="both"/>
        <w:rPr>
          <w:rFonts w:ascii="Tahoma" w:hAnsi="Tahoma" w:cs="Tahoma"/>
          <w:sz w:val="20"/>
          <w:szCs w:val="20"/>
        </w:rPr>
      </w:pPr>
    </w:p>
    <w:p w14:paraId="1FEE4564" w14:textId="28B560A8" w:rsidR="004B0A4B" w:rsidRDefault="00E36A53" w:rsidP="004B0A4B">
      <w:pPr>
        <w:tabs>
          <w:tab w:val="left" w:pos="709"/>
          <w:tab w:val="left" w:pos="5440"/>
        </w:tabs>
        <w:ind w:left="709" w:right="28" w:hanging="709"/>
        <w:jc w:val="both"/>
        <w:rPr>
          <w:rFonts w:ascii="Tahoma" w:hAnsi="Tahoma" w:cs="Tahoma"/>
          <w:sz w:val="20"/>
          <w:szCs w:val="20"/>
        </w:rPr>
      </w:pPr>
      <w:r>
        <w:rPr>
          <w:rFonts w:ascii="Tahoma" w:hAnsi="Tahoma" w:cs="Tahoma"/>
          <w:sz w:val="20"/>
          <w:szCs w:val="20"/>
        </w:rPr>
        <w:t>10</w:t>
      </w:r>
      <w:r w:rsidR="004B0A4B">
        <w:rPr>
          <w:rFonts w:ascii="Tahoma" w:hAnsi="Tahoma" w:cs="Tahoma"/>
          <w:sz w:val="20"/>
          <w:szCs w:val="20"/>
        </w:rPr>
        <w:t>.1</w:t>
      </w:r>
      <w:r w:rsidR="004B0A4B">
        <w:rPr>
          <w:rFonts w:ascii="Tahoma" w:hAnsi="Tahoma" w:cs="Tahoma"/>
          <w:sz w:val="20"/>
          <w:szCs w:val="20"/>
        </w:rPr>
        <w:tab/>
      </w:r>
      <w:r w:rsidR="004B0A4B" w:rsidRPr="00D420DC">
        <w:rPr>
          <w:rFonts w:ascii="Tahoma" w:hAnsi="Tahoma" w:cs="Tahoma"/>
          <w:sz w:val="20"/>
          <w:szCs w:val="20"/>
        </w:rPr>
        <w:t>L</w:t>
      </w:r>
      <w:r w:rsidR="004B0A4B">
        <w:rPr>
          <w:rFonts w:ascii="Tahoma" w:hAnsi="Tahoma" w:cs="Tahoma"/>
          <w:sz w:val="20"/>
          <w:szCs w:val="20"/>
        </w:rPr>
        <w:t>a</w:t>
      </w:r>
      <w:r w:rsidR="004B0A4B" w:rsidRPr="00D420DC">
        <w:rPr>
          <w:rFonts w:ascii="Tahoma" w:hAnsi="Tahoma" w:cs="Tahoma"/>
          <w:sz w:val="20"/>
          <w:szCs w:val="20"/>
        </w:rPr>
        <w:t xml:space="preserve"> présent</w:t>
      </w:r>
      <w:r w:rsidR="004B0A4B">
        <w:rPr>
          <w:rFonts w:ascii="Tahoma" w:hAnsi="Tahoma" w:cs="Tahoma"/>
          <w:sz w:val="20"/>
          <w:szCs w:val="20"/>
        </w:rPr>
        <w:t>e</w:t>
      </w:r>
      <w:r w:rsidR="004B0A4B" w:rsidRPr="00D420DC">
        <w:rPr>
          <w:rFonts w:ascii="Tahoma" w:hAnsi="Tahoma" w:cs="Tahoma"/>
          <w:sz w:val="20"/>
          <w:szCs w:val="20"/>
        </w:rPr>
        <w:t xml:space="preserve"> </w:t>
      </w:r>
      <w:r w:rsidR="004B0A4B">
        <w:rPr>
          <w:rFonts w:ascii="Tahoma" w:hAnsi="Tahoma" w:cs="Tahoma"/>
          <w:sz w:val="20"/>
          <w:szCs w:val="20"/>
        </w:rPr>
        <w:t>convention</w:t>
      </w:r>
      <w:r w:rsidR="004B0A4B" w:rsidRPr="00D420DC">
        <w:rPr>
          <w:rFonts w:ascii="Tahoma" w:hAnsi="Tahoma" w:cs="Tahoma"/>
          <w:sz w:val="20"/>
          <w:szCs w:val="20"/>
        </w:rPr>
        <w:t xml:space="preserve"> est conclu</w:t>
      </w:r>
      <w:r w:rsidR="004B0A4B">
        <w:rPr>
          <w:rFonts w:ascii="Tahoma" w:hAnsi="Tahoma" w:cs="Tahoma"/>
          <w:sz w:val="20"/>
          <w:szCs w:val="20"/>
        </w:rPr>
        <w:t>e</w:t>
      </w:r>
      <w:r w:rsidR="004B0A4B" w:rsidRPr="00D420DC">
        <w:rPr>
          <w:rFonts w:ascii="Tahoma" w:hAnsi="Tahoma" w:cs="Tahoma"/>
          <w:sz w:val="20"/>
          <w:szCs w:val="20"/>
        </w:rPr>
        <w:t xml:space="preserve"> en considération de la personne de l’AUTEUR. En conséquence, celui-ci s’interdit de céder le bénéfice et les obligations des présentes à un quelconque tiers.</w:t>
      </w:r>
    </w:p>
    <w:p w14:paraId="12E8DCE8" w14:textId="77777777" w:rsidR="004B0A4B" w:rsidRDefault="004B0A4B" w:rsidP="004B0A4B">
      <w:pPr>
        <w:tabs>
          <w:tab w:val="left" w:pos="567"/>
          <w:tab w:val="left" w:pos="720"/>
          <w:tab w:val="left" w:pos="5440"/>
        </w:tabs>
        <w:ind w:left="567" w:right="28" w:hanging="567"/>
        <w:jc w:val="both"/>
        <w:rPr>
          <w:rFonts w:ascii="Tahoma" w:hAnsi="Tahoma" w:cs="Tahoma"/>
          <w:sz w:val="20"/>
          <w:szCs w:val="20"/>
        </w:rPr>
      </w:pPr>
    </w:p>
    <w:p w14:paraId="0A6F6004" w14:textId="49173AF0" w:rsidR="004B0A4B" w:rsidRDefault="00E36A53" w:rsidP="004B0A4B">
      <w:pPr>
        <w:tabs>
          <w:tab w:val="left" w:pos="709"/>
          <w:tab w:val="left" w:pos="5440"/>
        </w:tabs>
        <w:ind w:left="705" w:right="28" w:hanging="705"/>
        <w:jc w:val="both"/>
        <w:rPr>
          <w:rFonts w:ascii="Tahoma" w:hAnsi="Tahoma" w:cs="Tahoma"/>
          <w:sz w:val="20"/>
          <w:szCs w:val="20"/>
        </w:rPr>
      </w:pPr>
      <w:r>
        <w:rPr>
          <w:rFonts w:ascii="Tahoma" w:hAnsi="Tahoma" w:cs="Tahoma"/>
          <w:sz w:val="20"/>
          <w:szCs w:val="20"/>
        </w:rPr>
        <w:t>10</w:t>
      </w:r>
      <w:r w:rsidR="004B0A4B" w:rsidRPr="00424F61">
        <w:rPr>
          <w:rFonts w:ascii="Tahoma" w:hAnsi="Tahoma" w:cs="Tahoma"/>
          <w:sz w:val="20"/>
          <w:szCs w:val="20"/>
        </w:rPr>
        <w:t>.2</w:t>
      </w:r>
      <w:r w:rsidR="004B0A4B" w:rsidRPr="00424F61">
        <w:rPr>
          <w:rFonts w:ascii="Tahoma" w:hAnsi="Tahoma" w:cs="Tahoma"/>
          <w:sz w:val="20"/>
          <w:szCs w:val="20"/>
        </w:rPr>
        <w:tab/>
      </w:r>
      <w:r w:rsidR="004B0A4B" w:rsidRPr="00424F61">
        <w:rPr>
          <w:rFonts w:ascii="Tahoma" w:hAnsi="Tahoma" w:cs="Tahoma"/>
          <w:sz w:val="20"/>
          <w:szCs w:val="20"/>
        </w:rPr>
        <w:tab/>
        <w:t>L’ÉDITEUR pourra</w:t>
      </w:r>
      <w:r w:rsidR="004B0A4B">
        <w:rPr>
          <w:rFonts w:ascii="Tahoma" w:hAnsi="Tahoma" w:cs="Tahoma"/>
          <w:sz w:val="20"/>
          <w:szCs w:val="20"/>
        </w:rPr>
        <w:t>, avec l’accord</w:t>
      </w:r>
      <w:r w:rsidR="00F90107">
        <w:rPr>
          <w:rFonts w:ascii="Tahoma" w:hAnsi="Tahoma" w:cs="Tahoma"/>
          <w:sz w:val="20"/>
          <w:szCs w:val="20"/>
        </w:rPr>
        <w:t xml:space="preserve"> écrit</w:t>
      </w:r>
      <w:r w:rsidR="004B0A4B">
        <w:rPr>
          <w:rFonts w:ascii="Tahoma" w:hAnsi="Tahoma" w:cs="Tahoma"/>
          <w:sz w:val="20"/>
          <w:szCs w:val="20"/>
        </w:rPr>
        <w:t xml:space="preserve"> de l’AUTEUR, </w:t>
      </w:r>
      <w:r w:rsidR="004B0A4B" w:rsidRPr="00424F61">
        <w:rPr>
          <w:rFonts w:ascii="Tahoma" w:hAnsi="Tahoma" w:cs="Tahoma"/>
          <w:sz w:val="20"/>
          <w:szCs w:val="20"/>
        </w:rPr>
        <w:t xml:space="preserve">céder à tout tiers de son choix tout ou partie </w:t>
      </w:r>
      <w:r w:rsidR="004B0A4B">
        <w:rPr>
          <w:rFonts w:ascii="Tahoma" w:hAnsi="Tahoma" w:cs="Tahoma"/>
          <w:sz w:val="20"/>
          <w:szCs w:val="20"/>
        </w:rPr>
        <w:t>de la présente convention</w:t>
      </w:r>
      <w:r w:rsidR="004B0A4B" w:rsidRPr="00424F61">
        <w:rPr>
          <w:rFonts w:ascii="Tahoma" w:hAnsi="Tahoma" w:cs="Tahoma"/>
          <w:sz w:val="20"/>
          <w:szCs w:val="20"/>
        </w:rPr>
        <w:t>, sous réserve qu’un tel tiers</w:t>
      </w:r>
      <w:r w:rsidR="004B0A4B">
        <w:rPr>
          <w:rFonts w:ascii="Tahoma" w:hAnsi="Tahoma" w:cs="Tahoma"/>
          <w:sz w:val="20"/>
          <w:szCs w:val="20"/>
        </w:rPr>
        <w:t xml:space="preserve"> s’engage à </w:t>
      </w:r>
      <w:r w:rsidR="004B0A4B" w:rsidRPr="00424F61">
        <w:rPr>
          <w:rFonts w:ascii="Tahoma" w:hAnsi="Tahoma" w:cs="Tahoma"/>
          <w:sz w:val="20"/>
          <w:szCs w:val="20"/>
        </w:rPr>
        <w:t>respecte</w:t>
      </w:r>
      <w:r w:rsidR="004B0A4B">
        <w:rPr>
          <w:rFonts w:ascii="Tahoma" w:hAnsi="Tahoma" w:cs="Tahoma"/>
          <w:sz w:val="20"/>
          <w:szCs w:val="20"/>
        </w:rPr>
        <w:t>r</w:t>
      </w:r>
      <w:r w:rsidR="004B0A4B" w:rsidRPr="00424F61">
        <w:rPr>
          <w:rFonts w:ascii="Tahoma" w:hAnsi="Tahoma" w:cs="Tahoma"/>
          <w:sz w:val="20"/>
          <w:szCs w:val="20"/>
        </w:rPr>
        <w:t xml:space="preserve"> toutes les obligations de l’ÉDITEUR prévues aux présentes.</w:t>
      </w:r>
    </w:p>
    <w:p w14:paraId="6DC3219D" w14:textId="77777777" w:rsidR="004B0A4B" w:rsidRPr="00D420DC" w:rsidRDefault="004B0A4B" w:rsidP="004B0A4B">
      <w:pPr>
        <w:tabs>
          <w:tab w:val="left" w:pos="567"/>
          <w:tab w:val="left" w:pos="720"/>
          <w:tab w:val="left" w:pos="5440"/>
        </w:tabs>
        <w:ind w:right="28"/>
        <w:jc w:val="both"/>
        <w:rPr>
          <w:rFonts w:ascii="Tahoma" w:hAnsi="Tahoma" w:cs="Tahoma"/>
          <w:sz w:val="20"/>
          <w:szCs w:val="20"/>
        </w:rPr>
      </w:pPr>
    </w:p>
    <w:p w14:paraId="71ED6BA9" w14:textId="77777777" w:rsidR="004B0A4B" w:rsidRPr="00E2023A" w:rsidRDefault="004B0A4B" w:rsidP="004B0A4B">
      <w:pPr>
        <w:pStyle w:val="corpstexteretrait0"/>
        <w:tabs>
          <w:tab w:val="left" w:pos="567"/>
        </w:tabs>
        <w:spacing w:before="0"/>
        <w:rPr>
          <w:rFonts w:ascii="Tahoma" w:hAnsi="Tahoma" w:cs="Tahoma"/>
          <w:b/>
          <w:sz w:val="20"/>
        </w:rPr>
      </w:pPr>
    </w:p>
    <w:p w14:paraId="3C481454" w14:textId="30EFBB8F" w:rsidR="004B0A4B" w:rsidRPr="00E2023A" w:rsidRDefault="004B0A4B" w:rsidP="004B0A4B">
      <w:pPr>
        <w:pStyle w:val="corpstexteretrait0"/>
        <w:tabs>
          <w:tab w:val="left" w:pos="567"/>
        </w:tabs>
        <w:spacing w:before="0"/>
        <w:rPr>
          <w:rFonts w:ascii="Tahoma" w:hAnsi="Tahoma" w:cs="Tahoma"/>
          <w:b/>
          <w:sz w:val="20"/>
        </w:rPr>
      </w:pPr>
      <w:r w:rsidRPr="00E2023A">
        <w:rPr>
          <w:rFonts w:ascii="Tahoma" w:hAnsi="Tahoma" w:cs="Tahoma"/>
          <w:b/>
          <w:sz w:val="20"/>
        </w:rPr>
        <w:t xml:space="preserve">ARTICLE </w:t>
      </w:r>
      <w:r w:rsidR="00E36A53" w:rsidRPr="00E2023A">
        <w:rPr>
          <w:rFonts w:ascii="Tahoma" w:hAnsi="Tahoma" w:cs="Tahoma"/>
          <w:b/>
          <w:sz w:val="20"/>
        </w:rPr>
        <w:t>1</w:t>
      </w:r>
      <w:r w:rsidR="00E36A53">
        <w:rPr>
          <w:rFonts w:ascii="Tahoma" w:hAnsi="Tahoma" w:cs="Tahoma"/>
          <w:b/>
          <w:sz w:val="20"/>
        </w:rPr>
        <w:t>1</w:t>
      </w:r>
      <w:r w:rsidR="00E36A53" w:rsidRPr="00E2023A">
        <w:rPr>
          <w:rFonts w:ascii="Tahoma" w:hAnsi="Tahoma" w:cs="Tahoma"/>
          <w:b/>
          <w:sz w:val="20"/>
        </w:rPr>
        <w:t xml:space="preserve"> </w:t>
      </w:r>
      <w:r w:rsidRPr="00E2023A">
        <w:rPr>
          <w:rFonts w:ascii="Tahoma" w:hAnsi="Tahoma" w:cs="Tahoma"/>
          <w:b/>
          <w:sz w:val="20"/>
        </w:rPr>
        <w:t xml:space="preserve">– CONFIDENTIALITÉ </w:t>
      </w:r>
    </w:p>
    <w:p w14:paraId="34409D94" w14:textId="77777777" w:rsidR="004B0A4B" w:rsidRPr="00E2023A" w:rsidRDefault="004B0A4B" w:rsidP="004B0A4B">
      <w:pPr>
        <w:jc w:val="both"/>
        <w:rPr>
          <w:rFonts w:ascii="Tahoma" w:hAnsi="Tahoma" w:cs="Tahoma"/>
          <w:bCs/>
          <w:sz w:val="20"/>
          <w:szCs w:val="20"/>
          <w:u w:val="single"/>
        </w:rPr>
      </w:pPr>
    </w:p>
    <w:p w14:paraId="2DEA000C" w14:textId="77777777" w:rsidR="004B0A4B" w:rsidRPr="00E2023A" w:rsidRDefault="004B0A4B" w:rsidP="004B0A4B">
      <w:pPr>
        <w:jc w:val="both"/>
        <w:rPr>
          <w:rFonts w:ascii="Tahoma" w:hAnsi="Tahoma" w:cs="Tahoma"/>
          <w:bCs/>
          <w:sz w:val="20"/>
          <w:szCs w:val="20"/>
        </w:rPr>
      </w:pPr>
      <w:r w:rsidRPr="00E2023A">
        <w:rPr>
          <w:rFonts w:ascii="Tahoma" w:hAnsi="Tahoma" w:cs="Tahoma"/>
          <w:sz w:val="20"/>
          <w:szCs w:val="20"/>
        </w:rPr>
        <w:t xml:space="preserve">Les parties s’engagent à tenir strictement confidentiels les termes </w:t>
      </w:r>
      <w:r>
        <w:rPr>
          <w:rFonts w:ascii="Tahoma" w:hAnsi="Tahoma" w:cs="Tahoma"/>
          <w:sz w:val="20"/>
          <w:szCs w:val="20"/>
        </w:rPr>
        <w:t>de la présente convention</w:t>
      </w:r>
      <w:r w:rsidRPr="00E2023A">
        <w:rPr>
          <w:rFonts w:ascii="Tahoma" w:hAnsi="Tahoma" w:cs="Tahoma"/>
          <w:sz w:val="20"/>
          <w:szCs w:val="20"/>
        </w:rPr>
        <w:t>, mais pourront les divulguer, si et lorsque nécessaire, à leurs employés, et conseillers qui seront alors tenus à la même obligation de confidentialité. De même pourront-elles les divulguer si la loi ou les tribunaux les y obligent.</w:t>
      </w:r>
    </w:p>
    <w:p w14:paraId="05109891" w14:textId="77777777" w:rsidR="004B0A4B" w:rsidRDefault="004B0A4B" w:rsidP="004B0A4B">
      <w:pPr>
        <w:widowControl w:val="0"/>
        <w:jc w:val="both"/>
        <w:rPr>
          <w:rFonts w:ascii="Tahoma" w:hAnsi="Tahoma" w:cs="Tahoma"/>
          <w:sz w:val="20"/>
          <w:szCs w:val="20"/>
        </w:rPr>
      </w:pPr>
    </w:p>
    <w:p w14:paraId="68B99BBC" w14:textId="77777777" w:rsidR="004B0A4B" w:rsidRPr="00E2023A" w:rsidRDefault="004B0A4B" w:rsidP="004B0A4B">
      <w:pPr>
        <w:widowControl w:val="0"/>
        <w:jc w:val="both"/>
        <w:rPr>
          <w:rFonts w:ascii="Tahoma" w:hAnsi="Tahoma" w:cs="Tahoma"/>
          <w:sz w:val="20"/>
          <w:szCs w:val="20"/>
        </w:rPr>
      </w:pPr>
    </w:p>
    <w:p w14:paraId="339869D1" w14:textId="562297B0" w:rsidR="004B0A4B" w:rsidRPr="00E2023A" w:rsidRDefault="004B0A4B" w:rsidP="004B0A4B">
      <w:pPr>
        <w:pStyle w:val="Titre"/>
        <w:tabs>
          <w:tab w:val="left" w:pos="900"/>
          <w:tab w:val="left" w:pos="1440"/>
        </w:tabs>
        <w:jc w:val="both"/>
        <w:rPr>
          <w:sz w:val="20"/>
          <w:szCs w:val="20"/>
        </w:rPr>
      </w:pPr>
      <w:r w:rsidRPr="00E2023A">
        <w:rPr>
          <w:sz w:val="20"/>
          <w:szCs w:val="20"/>
        </w:rPr>
        <w:t xml:space="preserve">ARTICLE </w:t>
      </w:r>
      <w:r w:rsidR="00E36A53" w:rsidRPr="00E2023A">
        <w:rPr>
          <w:sz w:val="20"/>
          <w:szCs w:val="20"/>
        </w:rPr>
        <w:t>1</w:t>
      </w:r>
      <w:r w:rsidR="00E36A53">
        <w:rPr>
          <w:sz w:val="20"/>
          <w:szCs w:val="20"/>
        </w:rPr>
        <w:t>2</w:t>
      </w:r>
      <w:r w:rsidR="00E36A53" w:rsidRPr="00E2023A">
        <w:rPr>
          <w:sz w:val="20"/>
          <w:szCs w:val="20"/>
        </w:rPr>
        <w:t xml:space="preserve"> </w:t>
      </w:r>
      <w:r w:rsidRPr="00E2023A">
        <w:rPr>
          <w:sz w:val="20"/>
          <w:szCs w:val="20"/>
        </w:rPr>
        <w:t>– CLAUSES GÉNÉRALES</w:t>
      </w:r>
    </w:p>
    <w:p w14:paraId="79204DB1" w14:textId="77777777" w:rsidR="004B0A4B" w:rsidRPr="00E2023A" w:rsidRDefault="004B0A4B" w:rsidP="004B0A4B">
      <w:pPr>
        <w:pStyle w:val="Titre"/>
        <w:tabs>
          <w:tab w:val="left" w:pos="900"/>
          <w:tab w:val="left" w:pos="1440"/>
        </w:tabs>
        <w:jc w:val="both"/>
        <w:rPr>
          <w:sz w:val="20"/>
          <w:szCs w:val="20"/>
        </w:rPr>
      </w:pPr>
    </w:p>
    <w:p w14:paraId="6751662D" w14:textId="20E54C8D" w:rsidR="004B0A4B" w:rsidRPr="00A6799E" w:rsidRDefault="00E36A53" w:rsidP="004B0A4B">
      <w:pPr>
        <w:pStyle w:val="Titre"/>
        <w:tabs>
          <w:tab w:val="left" w:pos="709"/>
          <w:tab w:val="left" w:pos="1440"/>
        </w:tabs>
        <w:ind w:left="703" w:hanging="703"/>
        <w:jc w:val="both"/>
        <w:rPr>
          <w:b w:val="0"/>
          <w:bCs w:val="0"/>
          <w:sz w:val="20"/>
          <w:szCs w:val="20"/>
        </w:rPr>
      </w:pPr>
      <w:r w:rsidRPr="00A6799E">
        <w:rPr>
          <w:b w:val="0"/>
          <w:bCs w:val="0"/>
          <w:sz w:val="20"/>
          <w:szCs w:val="20"/>
        </w:rPr>
        <w:t>1</w:t>
      </w:r>
      <w:r>
        <w:rPr>
          <w:b w:val="0"/>
          <w:bCs w:val="0"/>
          <w:sz w:val="20"/>
          <w:szCs w:val="20"/>
        </w:rPr>
        <w:t>2</w:t>
      </w:r>
      <w:r w:rsidR="004B0A4B">
        <w:rPr>
          <w:b w:val="0"/>
          <w:bCs w:val="0"/>
          <w:sz w:val="20"/>
          <w:szCs w:val="20"/>
        </w:rPr>
        <w:t>.</w:t>
      </w:r>
      <w:r w:rsidR="004B0A4B" w:rsidRPr="00A6799E">
        <w:rPr>
          <w:b w:val="0"/>
          <w:bCs w:val="0"/>
          <w:sz w:val="20"/>
          <w:szCs w:val="20"/>
        </w:rPr>
        <w:t>1</w:t>
      </w:r>
      <w:r w:rsidR="004B0A4B">
        <w:rPr>
          <w:b w:val="0"/>
          <w:bCs w:val="0"/>
          <w:sz w:val="20"/>
          <w:szCs w:val="20"/>
        </w:rPr>
        <w:tab/>
      </w:r>
      <w:r w:rsidR="004B0A4B" w:rsidRPr="00A6799E">
        <w:rPr>
          <w:b w:val="0"/>
          <w:bCs w:val="0"/>
          <w:sz w:val="20"/>
          <w:szCs w:val="20"/>
        </w:rPr>
        <w:t xml:space="preserve">Toute décision d’un tribunal à l’effet que l’une quelconque des dispositions </w:t>
      </w:r>
      <w:r w:rsidR="004B0A4B" w:rsidRPr="00092E20">
        <w:rPr>
          <w:b w:val="0"/>
          <w:sz w:val="20"/>
          <w:szCs w:val="20"/>
        </w:rPr>
        <w:t>de la présente convention</w:t>
      </w:r>
      <w:r w:rsidR="004B0A4B" w:rsidRPr="00092E20">
        <w:rPr>
          <w:b w:val="0"/>
          <w:bCs w:val="0"/>
          <w:sz w:val="20"/>
          <w:szCs w:val="20"/>
        </w:rPr>
        <w:t xml:space="preserve"> est nulle ou non exécutoire n’affectera aucunement les autres dispositio</w:t>
      </w:r>
      <w:r w:rsidR="004B0A4B" w:rsidRPr="00A6799E">
        <w:rPr>
          <w:b w:val="0"/>
          <w:bCs w:val="0"/>
          <w:sz w:val="20"/>
          <w:szCs w:val="20"/>
        </w:rPr>
        <w:t>ns ou leur validité ou leur force exécutoire.</w:t>
      </w:r>
    </w:p>
    <w:p w14:paraId="38C9B553" w14:textId="77777777" w:rsidR="004B0A4B" w:rsidRPr="00A6799E" w:rsidRDefault="004B0A4B" w:rsidP="004B0A4B">
      <w:pPr>
        <w:pStyle w:val="Titre"/>
        <w:tabs>
          <w:tab w:val="left" w:pos="709"/>
          <w:tab w:val="left" w:pos="1440"/>
        </w:tabs>
        <w:ind w:left="703" w:hanging="703"/>
        <w:jc w:val="both"/>
        <w:rPr>
          <w:b w:val="0"/>
          <w:bCs w:val="0"/>
          <w:sz w:val="20"/>
          <w:szCs w:val="20"/>
        </w:rPr>
      </w:pPr>
    </w:p>
    <w:p w14:paraId="2D3DF6FD" w14:textId="17B678F1" w:rsidR="004B0A4B" w:rsidRPr="00A6799E" w:rsidRDefault="004B0A4B" w:rsidP="004B0A4B">
      <w:pPr>
        <w:pStyle w:val="Titre"/>
        <w:tabs>
          <w:tab w:val="left" w:pos="709"/>
          <w:tab w:val="left" w:pos="1440"/>
        </w:tabs>
        <w:ind w:left="703" w:hanging="703"/>
        <w:jc w:val="both"/>
        <w:rPr>
          <w:b w:val="0"/>
          <w:bCs w:val="0"/>
          <w:sz w:val="20"/>
          <w:szCs w:val="20"/>
        </w:rPr>
      </w:pPr>
      <w:r w:rsidRPr="00A6799E">
        <w:rPr>
          <w:b w:val="0"/>
          <w:bCs w:val="0"/>
          <w:sz w:val="20"/>
          <w:szCs w:val="20"/>
        </w:rPr>
        <w:t>1</w:t>
      </w:r>
      <w:r w:rsidR="00E36A53">
        <w:rPr>
          <w:b w:val="0"/>
          <w:bCs w:val="0"/>
          <w:sz w:val="20"/>
          <w:szCs w:val="20"/>
        </w:rPr>
        <w:t>2</w:t>
      </w:r>
      <w:r w:rsidRPr="00A6799E">
        <w:rPr>
          <w:b w:val="0"/>
          <w:bCs w:val="0"/>
          <w:sz w:val="20"/>
          <w:szCs w:val="20"/>
        </w:rPr>
        <w:t>.2</w:t>
      </w:r>
      <w:r w:rsidRPr="00A6799E">
        <w:rPr>
          <w:b w:val="0"/>
          <w:bCs w:val="0"/>
          <w:sz w:val="20"/>
          <w:szCs w:val="20"/>
        </w:rPr>
        <w:tab/>
      </w:r>
      <w:r w:rsidRPr="00092E20">
        <w:rPr>
          <w:b w:val="0"/>
          <w:sz w:val="20"/>
          <w:szCs w:val="20"/>
        </w:rPr>
        <w:t>La présente convention</w:t>
      </w:r>
      <w:r w:rsidRPr="00A6799E">
        <w:rPr>
          <w:b w:val="0"/>
          <w:sz w:val="20"/>
          <w:szCs w:val="20"/>
        </w:rPr>
        <w:t xml:space="preserve"> constitue la totalité et l’intégralité de l’entente intervenue entre les parties. </w:t>
      </w:r>
      <w:r>
        <w:rPr>
          <w:b w:val="0"/>
          <w:sz w:val="20"/>
          <w:szCs w:val="20"/>
        </w:rPr>
        <w:t xml:space="preserve"> Elle </w:t>
      </w:r>
      <w:r w:rsidRPr="00A6799E">
        <w:rPr>
          <w:b w:val="0"/>
          <w:sz w:val="20"/>
          <w:szCs w:val="20"/>
        </w:rPr>
        <w:t>remplace et annule toute autre entente de même nature pouvant exister entre les parties datée d'avant la date de signature des présentes, qu’elle soit verbale ou écrite.</w:t>
      </w:r>
    </w:p>
    <w:p w14:paraId="3D39067A" w14:textId="77777777" w:rsidR="004B0A4B" w:rsidRPr="00A6799E" w:rsidRDefault="004B0A4B" w:rsidP="004B0A4B">
      <w:pPr>
        <w:pStyle w:val="Titre2"/>
        <w:keepNext w:val="0"/>
        <w:ind w:left="703" w:hanging="703"/>
        <w:rPr>
          <w:b w:val="0"/>
        </w:rPr>
      </w:pPr>
    </w:p>
    <w:p w14:paraId="4FBA437F" w14:textId="1C15B064" w:rsidR="004B0A4B" w:rsidRPr="00A6799E" w:rsidRDefault="00E36A53" w:rsidP="004B0A4B">
      <w:pPr>
        <w:pStyle w:val="Titre2"/>
        <w:keepNext w:val="0"/>
        <w:ind w:left="703" w:hanging="703"/>
        <w:rPr>
          <w:b w:val="0"/>
        </w:rPr>
      </w:pPr>
      <w:r w:rsidRPr="00A6799E">
        <w:rPr>
          <w:b w:val="0"/>
          <w:bCs w:val="0"/>
        </w:rPr>
        <w:t>1</w:t>
      </w:r>
      <w:r>
        <w:rPr>
          <w:b w:val="0"/>
          <w:bCs w:val="0"/>
        </w:rPr>
        <w:t>2</w:t>
      </w:r>
      <w:r w:rsidR="004B0A4B" w:rsidRPr="00A6799E">
        <w:rPr>
          <w:b w:val="0"/>
        </w:rPr>
        <w:t>.3</w:t>
      </w:r>
      <w:r w:rsidR="004B0A4B" w:rsidRPr="00A6799E">
        <w:rPr>
          <w:b w:val="0"/>
        </w:rPr>
        <w:tab/>
      </w:r>
      <w:r w:rsidR="004B0A4B" w:rsidRPr="00092E20">
        <w:rPr>
          <w:b w:val="0"/>
        </w:rPr>
        <w:t>La présente convention</w:t>
      </w:r>
      <w:r w:rsidR="004B0A4B" w:rsidRPr="00A6799E">
        <w:rPr>
          <w:b w:val="0"/>
        </w:rPr>
        <w:t xml:space="preserve"> peut être modifié</w:t>
      </w:r>
      <w:r w:rsidR="004B0A4B">
        <w:rPr>
          <w:b w:val="0"/>
        </w:rPr>
        <w:t>e</w:t>
      </w:r>
      <w:r w:rsidR="004B0A4B" w:rsidRPr="00A6799E">
        <w:rPr>
          <w:b w:val="0"/>
        </w:rPr>
        <w:t xml:space="preserve"> en tout temps par les parties.  Le cas échéant, tout changement ainsi effectué ne prend effet que lorsqu’il a été constaté dans un écrit dûment signé par les parties et annexé </w:t>
      </w:r>
      <w:r w:rsidR="004B0A4B">
        <w:rPr>
          <w:b w:val="0"/>
        </w:rPr>
        <w:t>à la</w:t>
      </w:r>
      <w:r w:rsidR="004B0A4B" w:rsidRPr="00092E20">
        <w:rPr>
          <w:b w:val="0"/>
        </w:rPr>
        <w:t xml:space="preserve"> présente convention</w:t>
      </w:r>
      <w:r w:rsidR="004B0A4B" w:rsidRPr="00A6799E">
        <w:rPr>
          <w:b w:val="0"/>
        </w:rPr>
        <w:t>.</w:t>
      </w:r>
    </w:p>
    <w:p w14:paraId="37BC3C6C" w14:textId="77777777" w:rsidR="004B0A4B" w:rsidRPr="00A6799E" w:rsidRDefault="004B0A4B" w:rsidP="004B0A4B">
      <w:pPr>
        <w:pStyle w:val="Titre2"/>
        <w:keepNext w:val="0"/>
        <w:ind w:left="703" w:hanging="703"/>
        <w:rPr>
          <w:b w:val="0"/>
        </w:rPr>
      </w:pPr>
    </w:p>
    <w:p w14:paraId="4B66DA8B" w14:textId="749AE06C" w:rsidR="004B0A4B" w:rsidRDefault="00E36A53" w:rsidP="004B0A4B">
      <w:pPr>
        <w:pStyle w:val="Titre2"/>
        <w:keepNext w:val="0"/>
        <w:ind w:left="703" w:hanging="703"/>
        <w:rPr>
          <w:b w:val="0"/>
        </w:rPr>
      </w:pPr>
      <w:r w:rsidRPr="00A6799E">
        <w:rPr>
          <w:b w:val="0"/>
          <w:bCs w:val="0"/>
        </w:rPr>
        <w:t>1</w:t>
      </w:r>
      <w:r>
        <w:rPr>
          <w:b w:val="0"/>
          <w:bCs w:val="0"/>
        </w:rPr>
        <w:t>2</w:t>
      </w:r>
      <w:r w:rsidR="004B0A4B" w:rsidRPr="00A6799E">
        <w:rPr>
          <w:b w:val="0"/>
        </w:rPr>
        <w:t>.4</w:t>
      </w:r>
      <w:r w:rsidR="004B0A4B" w:rsidRPr="00A6799E">
        <w:rPr>
          <w:b w:val="0"/>
        </w:rPr>
        <w:tab/>
        <w:t xml:space="preserve">Le silence d’une partie, sa négligence ou son retard à exercer un droit ou un recours qui lui est consenti en vertu </w:t>
      </w:r>
      <w:r w:rsidR="004B0A4B">
        <w:rPr>
          <w:b w:val="0"/>
        </w:rPr>
        <w:t>de la présente convention</w:t>
      </w:r>
      <w:r w:rsidR="004B0A4B" w:rsidRPr="00A6799E">
        <w:rPr>
          <w:b w:val="0"/>
        </w:rPr>
        <w:t xml:space="preserve"> ne doit jamais être interprété contre telle partie comme une renonciation à ses droits et recours, tant et aussi longtemps que la prescription conventionnelle ou légale prévue pour l’exercice d’un tel droit ou recours n’est pas expirée.</w:t>
      </w:r>
    </w:p>
    <w:p w14:paraId="43DAE222" w14:textId="77777777" w:rsidR="004B0A4B" w:rsidRDefault="004B0A4B" w:rsidP="004B0A4B"/>
    <w:p w14:paraId="7FB8543E" w14:textId="2D19E1E8" w:rsidR="00E36A53" w:rsidRPr="008159AF" w:rsidRDefault="00E36A53" w:rsidP="00E36A53">
      <w:pPr>
        <w:ind w:left="703" w:hanging="703"/>
        <w:jc w:val="both"/>
        <w:rPr>
          <w:rFonts w:ascii="Tahoma" w:hAnsi="Tahoma" w:cs="Tahoma"/>
          <w:sz w:val="20"/>
          <w:szCs w:val="20"/>
        </w:rPr>
      </w:pPr>
      <w:r w:rsidRPr="008159AF">
        <w:rPr>
          <w:rFonts w:ascii="Tahoma" w:hAnsi="Tahoma" w:cs="Tahoma"/>
          <w:sz w:val="20"/>
          <w:szCs w:val="20"/>
        </w:rPr>
        <w:t>1</w:t>
      </w:r>
      <w:r>
        <w:rPr>
          <w:rFonts w:ascii="Tahoma" w:hAnsi="Tahoma" w:cs="Tahoma"/>
          <w:sz w:val="20"/>
          <w:szCs w:val="20"/>
        </w:rPr>
        <w:t>2</w:t>
      </w:r>
      <w:r w:rsidRPr="008159AF">
        <w:rPr>
          <w:rFonts w:ascii="Tahoma" w:hAnsi="Tahoma" w:cs="Tahoma"/>
          <w:sz w:val="20"/>
          <w:szCs w:val="20"/>
        </w:rPr>
        <w:t xml:space="preserve">.5  </w:t>
      </w:r>
      <w:r w:rsidRPr="008159AF">
        <w:rPr>
          <w:rFonts w:ascii="Tahoma" w:hAnsi="Tahoma" w:cs="Tahoma"/>
          <w:sz w:val="20"/>
          <w:szCs w:val="20"/>
        </w:rPr>
        <w:tab/>
        <w:t>Les</w:t>
      </w:r>
      <w:r w:rsidRPr="008159AF">
        <w:rPr>
          <w:rFonts w:ascii="Tahoma" w:hAnsi="Tahoma" w:cs="Tahoma"/>
          <w:bCs/>
          <w:sz w:val="20"/>
          <w:szCs w:val="20"/>
        </w:rPr>
        <w:t xml:space="preserve"> parties reconnaissent avoir eu l’opportunité de consulter un conseiller juridique indépendant avant la signature des présentes, l</w:t>
      </w:r>
      <w:r>
        <w:rPr>
          <w:rFonts w:ascii="Tahoma" w:hAnsi="Tahoma" w:cs="Tahoma"/>
          <w:bCs/>
          <w:sz w:val="20"/>
          <w:szCs w:val="20"/>
        </w:rPr>
        <w:t>a</w:t>
      </w:r>
      <w:r w:rsidRPr="008159AF">
        <w:rPr>
          <w:rFonts w:ascii="Tahoma" w:hAnsi="Tahoma" w:cs="Tahoma"/>
          <w:bCs/>
          <w:sz w:val="20"/>
          <w:szCs w:val="20"/>
        </w:rPr>
        <w:t xml:space="preserve"> présent</w:t>
      </w:r>
      <w:r>
        <w:rPr>
          <w:rFonts w:ascii="Tahoma" w:hAnsi="Tahoma" w:cs="Tahoma"/>
          <w:bCs/>
          <w:sz w:val="20"/>
          <w:szCs w:val="20"/>
        </w:rPr>
        <w:t>e</w:t>
      </w:r>
      <w:r w:rsidRPr="008159AF">
        <w:rPr>
          <w:rFonts w:ascii="Tahoma" w:hAnsi="Tahoma" w:cs="Tahoma"/>
          <w:bCs/>
          <w:sz w:val="20"/>
          <w:szCs w:val="20"/>
        </w:rPr>
        <w:t xml:space="preserve"> </w:t>
      </w:r>
      <w:r>
        <w:rPr>
          <w:rFonts w:ascii="Tahoma" w:hAnsi="Tahoma" w:cs="Tahoma"/>
          <w:bCs/>
          <w:sz w:val="20"/>
          <w:szCs w:val="20"/>
        </w:rPr>
        <w:t>convention</w:t>
      </w:r>
      <w:r w:rsidRPr="008159AF">
        <w:rPr>
          <w:rFonts w:ascii="Tahoma" w:hAnsi="Tahoma" w:cs="Tahoma"/>
          <w:bCs/>
          <w:sz w:val="20"/>
          <w:szCs w:val="20"/>
        </w:rPr>
        <w:t xml:space="preserve"> en étant un</w:t>
      </w:r>
      <w:r>
        <w:rPr>
          <w:rFonts w:ascii="Tahoma" w:hAnsi="Tahoma" w:cs="Tahoma"/>
          <w:bCs/>
          <w:sz w:val="20"/>
          <w:szCs w:val="20"/>
        </w:rPr>
        <w:t>e</w:t>
      </w:r>
      <w:r w:rsidRPr="008159AF">
        <w:rPr>
          <w:rFonts w:ascii="Tahoma" w:hAnsi="Tahoma" w:cs="Tahoma"/>
          <w:bCs/>
          <w:sz w:val="20"/>
          <w:szCs w:val="20"/>
        </w:rPr>
        <w:t xml:space="preserve"> de gré à gré dont les stipulations essentielles ont été négociées.</w:t>
      </w:r>
    </w:p>
    <w:p w14:paraId="19121BC7" w14:textId="77777777" w:rsidR="004B0A4B" w:rsidRPr="0099256B" w:rsidRDefault="004B0A4B" w:rsidP="004B0A4B"/>
    <w:p w14:paraId="66C05225" w14:textId="77777777" w:rsidR="004B0A4B" w:rsidRDefault="004B0A4B" w:rsidP="004B0A4B">
      <w:pPr>
        <w:jc w:val="both"/>
        <w:rPr>
          <w:rFonts w:ascii="Tahoma" w:hAnsi="Tahoma" w:cs="Tahoma"/>
          <w:sz w:val="20"/>
          <w:szCs w:val="20"/>
        </w:rPr>
      </w:pPr>
    </w:p>
    <w:p w14:paraId="4118D480" w14:textId="4EF65C6C" w:rsidR="004B0A4B" w:rsidRPr="006F719B" w:rsidRDefault="004B0A4B" w:rsidP="004B0A4B">
      <w:pPr>
        <w:jc w:val="both"/>
        <w:rPr>
          <w:rFonts w:ascii="Tahoma" w:hAnsi="Tahoma" w:cs="Tahoma"/>
          <w:b/>
          <w:bCs/>
          <w:sz w:val="20"/>
          <w:szCs w:val="20"/>
        </w:rPr>
      </w:pPr>
      <w:r w:rsidRPr="00B844A9">
        <w:rPr>
          <w:rFonts w:ascii="Tahoma" w:hAnsi="Tahoma" w:cs="Tahoma"/>
          <w:b/>
          <w:bCs/>
          <w:sz w:val="20"/>
          <w:szCs w:val="20"/>
        </w:rPr>
        <w:t xml:space="preserve">ARTICLE </w:t>
      </w:r>
      <w:r w:rsidR="00E36A53" w:rsidRPr="00B844A9">
        <w:rPr>
          <w:rFonts w:ascii="Tahoma" w:hAnsi="Tahoma" w:cs="Tahoma"/>
          <w:b/>
          <w:bCs/>
          <w:sz w:val="20"/>
          <w:szCs w:val="20"/>
        </w:rPr>
        <w:t>1</w:t>
      </w:r>
      <w:r w:rsidR="00E36A53">
        <w:rPr>
          <w:rFonts w:ascii="Tahoma" w:hAnsi="Tahoma" w:cs="Tahoma"/>
          <w:b/>
          <w:bCs/>
          <w:sz w:val="20"/>
          <w:szCs w:val="20"/>
        </w:rPr>
        <w:t>3</w:t>
      </w:r>
      <w:r w:rsidR="00E36A53" w:rsidRPr="00B844A9">
        <w:rPr>
          <w:rFonts w:ascii="Tahoma" w:hAnsi="Tahoma" w:cs="Tahoma"/>
          <w:b/>
          <w:bCs/>
          <w:sz w:val="20"/>
          <w:szCs w:val="20"/>
        </w:rPr>
        <w:t xml:space="preserve"> </w:t>
      </w:r>
      <w:r w:rsidR="00DE33CE">
        <w:rPr>
          <w:rFonts w:ascii="Tahoma" w:hAnsi="Tahoma" w:cs="Tahoma"/>
          <w:b/>
          <w:bCs/>
          <w:sz w:val="20"/>
          <w:szCs w:val="20"/>
        </w:rPr>
        <w:t>–</w:t>
      </w:r>
      <w:r w:rsidRPr="00B844A9">
        <w:rPr>
          <w:rFonts w:ascii="Tahoma" w:hAnsi="Tahoma" w:cs="Tahoma"/>
          <w:b/>
          <w:bCs/>
          <w:sz w:val="20"/>
          <w:szCs w:val="20"/>
        </w:rPr>
        <w:t xml:space="preserve"> </w:t>
      </w:r>
      <w:r w:rsidRPr="00B844A9">
        <w:rPr>
          <w:rFonts w:ascii="Tahoma" w:hAnsi="Tahoma" w:cs="Tahoma"/>
          <w:b/>
          <w:bCs/>
          <w:caps/>
          <w:sz w:val="20"/>
          <w:szCs w:val="20"/>
        </w:rPr>
        <w:t>Loi</w:t>
      </w:r>
      <w:r w:rsidR="00DE33CE">
        <w:rPr>
          <w:rFonts w:ascii="Tahoma" w:hAnsi="Tahoma" w:cs="Tahoma"/>
          <w:b/>
          <w:bCs/>
          <w:caps/>
          <w:sz w:val="20"/>
          <w:szCs w:val="20"/>
        </w:rPr>
        <w:t xml:space="preserve"> </w:t>
      </w:r>
      <w:r w:rsidRPr="00B844A9">
        <w:rPr>
          <w:rFonts w:ascii="Tahoma" w:hAnsi="Tahoma" w:cs="Tahoma"/>
          <w:b/>
          <w:bCs/>
          <w:caps/>
          <w:sz w:val="20"/>
          <w:szCs w:val="20"/>
        </w:rPr>
        <w:t>applicable – Attribution de juridiction</w:t>
      </w:r>
    </w:p>
    <w:p w14:paraId="3FC41DE1" w14:textId="77777777" w:rsidR="00893E27" w:rsidRPr="00893E27" w:rsidRDefault="00893E27" w:rsidP="00893E27">
      <w:pPr>
        <w:rPr>
          <w:rFonts w:ascii="Tahoma" w:hAnsi="Tahoma" w:cs="Tahoma"/>
          <w:sz w:val="20"/>
          <w:szCs w:val="20"/>
          <w:lang w:val="fr-CA"/>
        </w:rPr>
      </w:pPr>
    </w:p>
    <w:p w14:paraId="5522C970" w14:textId="5C448748" w:rsidR="004B0A4B" w:rsidRPr="00B844A9" w:rsidRDefault="004B0A4B" w:rsidP="004B0A4B">
      <w:pPr>
        <w:jc w:val="both"/>
        <w:rPr>
          <w:rFonts w:ascii="Tahoma" w:eastAsia="Batang" w:hAnsi="Tahoma" w:cs="Tahoma"/>
          <w:sz w:val="20"/>
          <w:szCs w:val="20"/>
        </w:rPr>
      </w:pPr>
      <w:r w:rsidRPr="00B844A9">
        <w:rPr>
          <w:rFonts w:ascii="Tahoma" w:eastAsia="Batang" w:hAnsi="Tahoma" w:cs="Tahoma"/>
          <w:sz w:val="20"/>
          <w:szCs w:val="20"/>
        </w:rPr>
        <w:t>L</w:t>
      </w:r>
      <w:r>
        <w:rPr>
          <w:rFonts w:ascii="Tahoma" w:eastAsia="Batang" w:hAnsi="Tahoma" w:cs="Tahoma"/>
          <w:sz w:val="20"/>
          <w:szCs w:val="20"/>
        </w:rPr>
        <w:t>a</w:t>
      </w:r>
      <w:r w:rsidRPr="00B844A9">
        <w:rPr>
          <w:rFonts w:ascii="Tahoma" w:eastAsia="Batang" w:hAnsi="Tahoma" w:cs="Tahoma"/>
          <w:sz w:val="20"/>
          <w:szCs w:val="20"/>
        </w:rPr>
        <w:t xml:space="preserve"> présent</w:t>
      </w:r>
      <w:r>
        <w:rPr>
          <w:rFonts w:ascii="Tahoma" w:eastAsia="Batang" w:hAnsi="Tahoma" w:cs="Tahoma"/>
          <w:sz w:val="20"/>
          <w:szCs w:val="20"/>
        </w:rPr>
        <w:t>e</w:t>
      </w:r>
      <w:r w:rsidRPr="00B844A9">
        <w:rPr>
          <w:rFonts w:ascii="Tahoma" w:eastAsia="Batang" w:hAnsi="Tahoma" w:cs="Tahoma"/>
          <w:sz w:val="20"/>
          <w:szCs w:val="20"/>
        </w:rPr>
        <w:t xml:space="preserve"> </w:t>
      </w:r>
      <w:r>
        <w:rPr>
          <w:rFonts w:ascii="Tahoma" w:eastAsia="Batang" w:hAnsi="Tahoma" w:cs="Tahoma"/>
          <w:sz w:val="20"/>
          <w:szCs w:val="20"/>
        </w:rPr>
        <w:t>convention</w:t>
      </w:r>
      <w:r w:rsidRPr="00B844A9">
        <w:rPr>
          <w:rFonts w:ascii="Tahoma" w:eastAsia="Batang" w:hAnsi="Tahoma" w:cs="Tahoma"/>
          <w:sz w:val="20"/>
          <w:szCs w:val="20"/>
        </w:rPr>
        <w:t xml:space="preserve"> est régi</w:t>
      </w:r>
      <w:r>
        <w:rPr>
          <w:rFonts w:ascii="Tahoma" w:eastAsia="Batang" w:hAnsi="Tahoma" w:cs="Tahoma"/>
          <w:sz w:val="20"/>
          <w:szCs w:val="20"/>
        </w:rPr>
        <w:t>e</w:t>
      </w:r>
      <w:r w:rsidRPr="00B844A9">
        <w:rPr>
          <w:rFonts w:ascii="Tahoma" w:eastAsia="Batang" w:hAnsi="Tahoma" w:cs="Tahoma"/>
          <w:sz w:val="20"/>
          <w:szCs w:val="20"/>
        </w:rPr>
        <w:t xml:space="preserve"> par les lois de la province du Québec et seuls les tribunaux judiciaires du district de Montréal auront compétence pour trancher tout litige concernant son interprétation, son application ou son exécution. </w:t>
      </w:r>
    </w:p>
    <w:p w14:paraId="3296BA8F" w14:textId="77777777" w:rsidR="004B0A4B" w:rsidRPr="00B844A9" w:rsidRDefault="004B0A4B" w:rsidP="004B0A4B">
      <w:pPr>
        <w:jc w:val="both"/>
        <w:rPr>
          <w:rFonts w:ascii="Tahoma" w:eastAsia="Batang" w:hAnsi="Tahoma" w:cs="Tahoma"/>
          <w:sz w:val="20"/>
          <w:szCs w:val="20"/>
        </w:rPr>
      </w:pPr>
    </w:p>
    <w:p w14:paraId="5B7FD6DD" w14:textId="77777777" w:rsidR="004B0A4B" w:rsidRPr="00B844A9" w:rsidRDefault="004B0A4B" w:rsidP="004B0A4B">
      <w:pPr>
        <w:jc w:val="both"/>
        <w:rPr>
          <w:rFonts w:ascii="Tahoma" w:hAnsi="Tahoma" w:cs="Tahoma"/>
          <w:sz w:val="20"/>
          <w:szCs w:val="20"/>
        </w:rPr>
      </w:pPr>
      <w:r w:rsidRPr="00B844A9">
        <w:rPr>
          <w:rFonts w:ascii="Tahoma" w:hAnsi="Tahoma" w:cs="Tahoma"/>
          <w:sz w:val="20"/>
          <w:szCs w:val="20"/>
        </w:rPr>
        <w:t xml:space="preserve">Fait à Montréal en </w:t>
      </w:r>
      <w:r>
        <w:rPr>
          <w:rFonts w:ascii="Tahoma" w:hAnsi="Tahoma" w:cs="Tahoma"/>
          <w:sz w:val="20"/>
          <w:szCs w:val="20"/>
        </w:rPr>
        <w:t>deux (2)</w:t>
      </w:r>
      <w:r w:rsidRPr="00B844A9">
        <w:rPr>
          <w:rFonts w:ascii="Tahoma" w:hAnsi="Tahoma" w:cs="Tahoma"/>
          <w:sz w:val="20"/>
          <w:szCs w:val="20"/>
        </w:rPr>
        <w:t xml:space="preserve"> exemplaires originaux, le </w:t>
      </w:r>
      <w:r>
        <w:rPr>
          <w:rFonts w:ascii="Tahoma" w:hAnsi="Tahoma" w:cs="Tahoma"/>
          <w:sz w:val="20"/>
          <w:szCs w:val="20"/>
        </w:rPr>
        <w:t>____________________________.</w:t>
      </w:r>
    </w:p>
    <w:p w14:paraId="42B2B597" w14:textId="77777777" w:rsidR="0066586E" w:rsidRDefault="0066586E" w:rsidP="004B0A4B">
      <w:pPr>
        <w:jc w:val="both"/>
        <w:rPr>
          <w:rFonts w:ascii="Tahoma" w:hAnsi="Tahoma" w:cs="Tahoma"/>
          <w:sz w:val="20"/>
          <w:szCs w:val="20"/>
        </w:rPr>
      </w:pPr>
    </w:p>
    <w:p w14:paraId="5CED3E9E" w14:textId="77777777" w:rsidR="0066586E" w:rsidRPr="0066586E" w:rsidRDefault="0066586E" w:rsidP="004B0A4B">
      <w:pPr>
        <w:jc w:val="both"/>
        <w:rPr>
          <w:rFonts w:ascii="Tahoma" w:hAnsi="Tahoma" w:cs="Tahoma"/>
          <w:sz w:val="4"/>
          <w:szCs w:val="20"/>
        </w:rPr>
      </w:pPr>
    </w:p>
    <w:p w14:paraId="33FC8CBE" w14:textId="77777777" w:rsidR="004B0A4B" w:rsidRPr="00B844A9" w:rsidRDefault="004B0A4B" w:rsidP="004B0A4B">
      <w:pPr>
        <w:widowControl w:val="0"/>
        <w:autoSpaceDE w:val="0"/>
        <w:autoSpaceDN w:val="0"/>
        <w:adjustRightInd w:val="0"/>
        <w:jc w:val="both"/>
        <w:rPr>
          <w:rFonts w:ascii="Tahoma" w:hAnsi="Tahoma" w:cs="Tahoma"/>
          <w:b/>
          <w:bCs/>
          <w:sz w:val="20"/>
          <w:szCs w:val="20"/>
        </w:rPr>
      </w:pPr>
      <w:r w:rsidRPr="00B844A9">
        <w:rPr>
          <w:rFonts w:ascii="Tahoma" w:hAnsi="Tahoma" w:cs="Tahoma"/>
          <w:b/>
          <w:bCs/>
          <w:sz w:val="20"/>
          <w:szCs w:val="20"/>
        </w:rPr>
        <w:tab/>
      </w:r>
      <w:r w:rsidRPr="00B844A9">
        <w:rPr>
          <w:rFonts w:ascii="Tahoma" w:hAnsi="Tahoma" w:cs="Tahoma"/>
          <w:b/>
          <w:bCs/>
          <w:sz w:val="20"/>
          <w:szCs w:val="20"/>
        </w:rPr>
        <w:tab/>
      </w:r>
      <w:r w:rsidRPr="00B844A9">
        <w:rPr>
          <w:rFonts w:ascii="Tahoma" w:hAnsi="Tahoma" w:cs="Tahoma"/>
          <w:b/>
          <w:bCs/>
          <w:sz w:val="20"/>
          <w:szCs w:val="20"/>
        </w:rPr>
        <w:tab/>
      </w:r>
      <w:r w:rsidRPr="00B844A9">
        <w:rPr>
          <w:rFonts w:ascii="Tahoma" w:hAnsi="Tahoma" w:cs="Tahoma"/>
          <w:b/>
          <w:bCs/>
          <w:sz w:val="20"/>
          <w:szCs w:val="20"/>
        </w:rPr>
        <w:tab/>
      </w:r>
      <w:r w:rsidRPr="00B844A9">
        <w:rPr>
          <w:rFonts w:ascii="Tahoma" w:hAnsi="Tahoma" w:cs="Tahoma"/>
          <w:b/>
          <w:bCs/>
          <w:sz w:val="20"/>
          <w:szCs w:val="20"/>
        </w:rPr>
        <w:tab/>
      </w:r>
    </w:p>
    <w:p w14:paraId="7AB014A2" w14:textId="77777777" w:rsidR="004B0A4B" w:rsidRPr="00B535B4" w:rsidRDefault="004B0A4B" w:rsidP="004B0A4B">
      <w:pPr>
        <w:rPr>
          <w:rFonts w:ascii="Tahoma" w:hAnsi="Tahoma" w:cs="Tahoma"/>
          <w:sz w:val="20"/>
          <w:szCs w:val="20"/>
        </w:rPr>
      </w:pPr>
      <w:r w:rsidRPr="00B844A9">
        <w:rPr>
          <w:rFonts w:ascii="Tahoma" w:hAnsi="Tahoma" w:cs="Tahoma"/>
          <w:b/>
          <w:bCs/>
          <w:sz w:val="20"/>
          <w:szCs w:val="20"/>
        </w:rPr>
        <w:t>____________________</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844A9">
        <w:rPr>
          <w:rFonts w:ascii="Tahoma" w:hAnsi="Tahoma" w:cs="Tahoma"/>
          <w:b/>
          <w:bCs/>
          <w:sz w:val="20"/>
          <w:szCs w:val="20"/>
        </w:rPr>
        <w:t>____________________</w:t>
      </w:r>
      <w:r>
        <w:rPr>
          <w:rFonts w:ascii="Tahoma" w:hAnsi="Tahoma" w:cs="Tahoma"/>
          <w:sz w:val="20"/>
          <w:szCs w:val="20"/>
        </w:rPr>
        <w:tab/>
      </w:r>
    </w:p>
    <w:p w14:paraId="50149338" w14:textId="77777777" w:rsidR="004B0A4B" w:rsidRDefault="004B0A4B" w:rsidP="004B0A4B">
      <w:pPr>
        <w:tabs>
          <w:tab w:val="left" w:pos="5670"/>
        </w:tabs>
        <w:rPr>
          <w:rFonts w:ascii="Tahoma" w:hAnsi="Tahoma" w:cs="Tahoma"/>
          <w:sz w:val="20"/>
          <w:szCs w:val="20"/>
        </w:rPr>
      </w:pPr>
      <w:r w:rsidRPr="008F1F8D">
        <w:rPr>
          <w:rFonts w:ascii="Tahoma" w:hAnsi="Tahoma" w:cs="Tahoma"/>
          <w:b/>
          <w:sz w:val="20"/>
          <w:szCs w:val="20"/>
        </w:rPr>
        <w:t>L’AUTEUR</w:t>
      </w:r>
      <w:r>
        <w:rPr>
          <w:rFonts w:ascii="Tahoma" w:hAnsi="Tahoma" w:cs="Tahoma"/>
          <w:sz w:val="20"/>
          <w:szCs w:val="20"/>
        </w:rPr>
        <w:tab/>
      </w:r>
      <w:r w:rsidRPr="008F1F8D">
        <w:rPr>
          <w:rFonts w:ascii="Tahoma" w:hAnsi="Tahoma" w:cs="Tahoma"/>
          <w:b/>
          <w:sz w:val="20"/>
          <w:szCs w:val="20"/>
        </w:rPr>
        <w:t>L’ÉDITEUR</w:t>
      </w:r>
    </w:p>
    <w:p w14:paraId="4060BBA9" w14:textId="77777777" w:rsidR="004B0A4B" w:rsidRDefault="004B0A4B" w:rsidP="004B0A4B">
      <w:pPr>
        <w:tabs>
          <w:tab w:val="left" w:pos="5670"/>
        </w:tabs>
        <w:rPr>
          <w:rFonts w:ascii="Tahoma" w:hAnsi="Tahoma" w:cs="Tahoma"/>
          <w:sz w:val="20"/>
          <w:szCs w:val="20"/>
        </w:rPr>
      </w:pPr>
      <w:r>
        <w:rPr>
          <w:rFonts w:ascii="Tahoma" w:hAnsi="Tahoma" w:cs="Tahoma"/>
          <w:sz w:val="20"/>
          <w:szCs w:val="20"/>
        </w:rPr>
        <w:t xml:space="preserve">Par : </w:t>
      </w:r>
      <w:r>
        <w:rPr>
          <w:rFonts w:ascii="Tahoma" w:hAnsi="Tahoma" w:cs="Tahoma"/>
          <w:sz w:val="20"/>
          <w:szCs w:val="20"/>
        </w:rPr>
        <w:tab/>
        <w:t>&lt;&gt;</w:t>
      </w:r>
    </w:p>
    <w:p w14:paraId="15DB4C24" w14:textId="204A820B" w:rsidR="00021D84" w:rsidRDefault="004B0A4B" w:rsidP="00133DDE">
      <w:pPr>
        <w:tabs>
          <w:tab w:val="left" w:pos="5670"/>
        </w:tabs>
        <w:rPr>
          <w:rFonts w:ascii="Tahoma" w:hAnsi="Tahoma" w:cs="Tahoma"/>
          <w:sz w:val="20"/>
          <w:szCs w:val="20"/>
        </w:rPr>
      </w:pPr>
      <w:r>
        <w:rPr>
          <w:rFonts w:ascii="Tahoma" w:hAnsi="Tahoma" w:cs="Tahoma"/>
          <w:sz w:val="20"/>
          <w:szCs w:val="20"/>
        </w:rPr>
        <w:tab/>
        <w:t xml:space="preserve">Par : </w:t>
      </w:r>
      <w:r w:rsidR="00021D84">
        <w:rPr>
          <w:rFonts w:ascii="Tahoma" w:hAnsi="Tahoma" w:cs="Tahoma"/>
          <w:sz w:val="20"/>
          <w:szCs w:val="20"/>
        </w:rPr>
        <w:br w:type="page"/>
      </w:r>
    </w:p>
    <w:p w14:paraId="687D8FFE" w14:textId="74751FBC" w:rsidR="00021D84" w:rsidRDefault="00021D84" w:rsidP="00021D84">
      <w:pPr>
        <w:tabs>
          <w:tab w:val="left" w:pos="5670"/>
        </w:tabs>
        <w:jc w:val="center"/>
        <w:rPr>
          <w:rFonts w:ascii="Tahoma" w:hAnsi="Tahoma" w:cs="Tahoma"/>
          <w:b/>
          <w:sz w:val="20"/>
          <w:szCs w:val="20"/>
        </w:rPr>
      </w:pPr>
      <w:r w:rsidRPr="00021D84">
        <w:rPr>
          <w:rFonts w:ascii="Tahoma" w:hAnsi="Tahoma" w:cs="Tahoma"/>
          <w:b/>
          <w:sz w:val="20"/>
          <w:szCs w:val="20"/>
        </w:rPr>
        <w:lastRenderedPageBreak/>
        <w:t>ANNEXE A</w:t>
      </w:r>
    </w:p>
    <w:p w14:paraId="4C4F5D24" w14:textId="77777777" w:rsidR="00021D84" w:rsidRPr="00021D84" w:rsidRDefault="00021D84" w:rsidP="00021D84">
      <w:pPr>
        <w:tabs>
          <w:tab w:val="left" w:pos="5670"/>
        </w:tabs>
        <w:jc w:val="center"/>
        <w:rPr>
          <w:rFonts w:ascii="Tahoma" w:hAnsi="Tahoma" w:cs="Tahoma"/>
          <w:b/>
          <w:sz w:val="20"/>
          <w:szCs w:val="20"/>
        </w:rPr>
      </w:pPr>
    </w:p>
    <w:p w14:paraId="1893B6BA" w14:textId="1BB51302" w:rsidR="00021D84" w:rsidRDefault="00021D84" w:rsidP="00021D84">
      <w:pPr>
        <w:tabs>
          <w:tab w:val="left" w:pos="5670"/>
        </w:tabs>
        <w:jc w:val="center"/>
        <w:rPr>
          <w:rFonts w:ascii="Tahoma" w:hAnsi="Tahoma" w:cs="Tahoma"/>
          <w:b/>
          <w:sz w:val="20"/>
          <w:szCs w:val="20"/>
        </w:rPr>
      </w:pPr>
      <w:r w:rsidRPr="00021D84">
        <w:rPr>
          <w:rFonts w:ascii="Tahoma" w:hAnsi="Tahoma" w:cs="Tahoma"/>
          <w:b/>
          <w:sz w:val="20"/>
          <w:szCs w:val="20"/>
        </w:rPr>
        <w:t xml:space="preserve">Œuvres musicales </w:t>
      </w:r>
      <w:r>
        <w:rPr>
          <w:rFonts w:ascii="Tahoma" w:hAnsi="Tahoma" w:cs="Tahoma"/>
          <w:b/>
          <w:sz w:val="20"/>
          <w:szCs w:val="20"/>
        </w:rPr>
        <w:t>préexistantes soumises à la Convention d’exclusivité</w:t>
      </w:r>
    </w:p>
    <w:p w14:paraId="0CA700E8" w14:textId="7DDA7B33" w:rsidR="00021D84" w:rsidRDefault="00021D84" w:rsidP="00021D84">
      <w:pPr>
        <w:tabs>
          <w:tab w:val="left" w:pos="5670"/>
        </w:tabs>
        <w:jc w:val="center"/>
        <w:rPr>
          <w:rFonts w:ascii="Tahoma" w:hAnsi="Tahoma" w:cs="Tahoma"/>
          <w:sz w:val="20"/>
          <w:szCs w:val="20"/>
        </w:rPr>
      </w:pPr>
    </w:p>
    <w:p w14:paraId="41B55933" w14:textId="652BD52A" w:rsidR="00021D84" w:rsidRDefault="00021D84" w:rsidP="00021D84">
      <w:pPr>
        <w:tabs>
          <w:tab w:val="left" w:pos="5670"/>
        </w:tabs>
        <w:jc w:val="center"/>
        <w:rPr>
          <w:rFonts w:ascii="Tahoma" w:hAnsi="Tahoma" w:cs="Tahoma"/>
          <w:sz w:val="20"/>
          <w:szCs w:val="20"/>
        </w:rPr>
      </w:pPr>
    </w:p>
    <w:p w14:paraId="5D9D8BB7" w14:textId="0005D50F" w:rsidR="00021D84" w:rsidRDefault="00021D84" w:rsidP="00021D84">
      <w:pPr>
        <w:tabs>
          <w:tab w:val="left" w:pos="5670"/>
        </w:tabs>
        <w:jc w:val="center"/>
        <w:rPr>
          <w:rFonts w:ascii="Tahoma" w:hAnsi="Tahoma" w:cs="Tahoma"/>
          <w:sz w:val="20"/>
          <w:szCs w:val="20"/>
        </w:rPr>
      </w:pPr>
    </w:p>
    <w:p w14:paraId="7ACB514D" w14:textId="64FAE14C" w:rsidR="00021D84" w:rsidRDefault="00021D84">
      <w:pPr>
        <w:rPr>
          <w:rFonts w:ascii="Tahoma" w:hAnsi="Tahoma" w:cs="Tahoma"/>
          <w:sz w:val="20"/>
          <w:szCs w:val="20"/>
        </w:rPr>
      </w:pPr>
      <w:r>
        <w:rPr>
          <w:rFonts w:ascii="Tahoma" w:hAnsi="Tahoma" w:cs="Tahoma"/>
          <w:sz w:val="20"/>
          <w:szCs w:val="20"/>
        </w:rPr>
        <w:br w:type="page"/>
      </w:r>
    </w:p>
    <w:p w14:paraId="07A1FEA6" w14:textId="5E9E258A" w:rsidR="00021D84" w:rsidRPr="00021D84" w:rsidRDefault="00021D84" w:rsidP="00621B21">
      <w:pPr>
        <w:tabs>
          <w:tab w:val="left" w:pos="5670"/>
        </w:tabs>
        <w:jc w:val="center"/>
        <w:rPr>
          <w:rFonts w:ascii="Tahoma" w:hAnsi="Tahoma" w:cs="Tahoma"/>
          <w:b/>
          <w:sz w:val="20"/>
          <w:szCs w:val="20"/>
        </w:rPr>
      </w:pPr>
      <w:r w:rsidRPr="00021D84">
        <w:rPr>
          <w:rFonts w:ascii="Tahoma" w:hAnsi="Tahoma" w:cs="Tahoma"/>
          <w:b/>
          <w:sz w:val="20"/>
          <w:szCs w:val="20"/>
        </w:rPr>
        <w:lastRenderedPageBreak/>
        <w:t>ANNEXE B</w:t>
      </w:r>
    </w:p>
    <w:p w14:paraId="1F3F08FA" w14:textId="7F42FA03" w:rsidR="004B0A4B" w:rsidRPr="00021D84" w:rsidRDefault="004B0A4B" w:rsidP="00621B21">
      <w:pPr>
        <w:tabs>
          <w:tab w:val="left" w:pos="1668"/>
        </w:tabs>
        <w:jc w:val="center"/>
        <w:rPr>
          <w:b/>
        </w:rPr>
      </w:pPr>
    </w:p>
    <w:bookmarkEnd w:id="0"/>
    <w:p w14:paraId="50482A59" w14:textId="3BC5EECE" w:rsidR="0047075A" w:rsidRPr="00021D84" w:rsidRDefault="00021D84" w:rsidP="00621B21">
      <w:pPr>
        <w:jc w:val="center"/>
        <w:rPr>
          <w:b/>
        </w:rPr>
      </w:pPr>
      <w:r w:rsidRPr="00021D84">
        <w:rPr>
          <w:rFonts w:ascii="Tahoma" w:hAnsi="Tahoma" w:cs="Tahoma"/>
          <w:b/>
          <w:sz w:val="20"/>
          <w:szCs w:val="20"/>
        </w:rPr>
        <w:t>Contrat de cession et d’édition d’œuvres musicales</w:t>
      </w:r>
    </w:p>
    <w:sectPr w:rsidR="0047075A" w:rsidRPr="00021D84" w:rsidSect="00621B21">
      <w:headerReference w:type="even" r:id="rId9"/>
      <w:headerReference w:type="default" r:id="rId10"/>
      <w:footerReference w:type="even" r:id="rId11"/>
      <w:footerReference w:type="default" r:id="rId12"/>
      <w:headerReference w:type="first" r:id="rId13"/>
      <w:footerReference w:type="first" r:id="rId14"/>
      <w:pgSz w:w="12242" w:h="15842" w:code="1"/>
      <w:pgMar w:top="1304" w:right="1361" w:bottom="1304" w:left="136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AE419" w15:done="0"/>
  <w15:commentEx w15:paraId="1F185BC3" w15:done="0"/>
  <w15:commentEx w15:paraId="0C4E7EEB" w15:done="0"/>
  <w15:commentEx w15:paraId="40A598F1" w15:done="0"/>
  <w15:commentEx w15:paraId="5F59F7F3" w15:done="0"/>
  <w15:commentEx w15:paraId="7E418CD0" w15:done="0"/>
  <w15:commentEx w15:paraId="691CD354" w15:done="0"/>
  <w15:commentEx w15:paraId="048CB713" w15:done="0"/>
  <w15:commentEx w15:paraId="2CAF6771" w15:done="0"/>
  <w15:commentEx w15:paraId="312A81F8" w15:done="0"/>
  <w15:commentEx w15:paraId="31EDD3E6" w15:done="0"/>
  <w15:commentEx w15:paraId="5E00C543" w15:done="0"/>
  <w15:commentEx w15:paraId="271E333F" w15:done="0"/>
  <w15:commentEx w15:paraId="5FE44407" w15:done="0"/>
  <w15:commentEx w15:paraId="745E767B" w15:done="0"/>
  <w15:commentEx w15:paraId="27D0BD5E" w15:done="0"/>
  <w15:commentEx w15:paraId="3CCAE0FA" w15:done="0"/>
  <w15:commentEx w15:paraId="046335DD" w15:done="0"/>
  <w15:commentEx w15:paraId="127AA0CD" w15:done="0"/>
  <w15:commentEx w15:paraId="19BF567E" w15:done="0"/>
  <w15:commentEx w15:paraId="1C30AC45" w15:done="0"/>
  <w15:commentEx w15:paraId="2384B769" w15:done="0"/>
  <w15:commentEx w15:paraId="09B4F4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AE419" w16cid:durableId="1FE9952C"/>
  <w16cid:commentId w16cid:paraId="1F185BC3" w16cid:durableId="1FE99824"/>
  <w16cid:commentId w16cid:paraId="0C4E7EEB" w16cid:durableId="1FE9B6A5"/>
  <w16cid:commentId w16cid:paraId="40A598F1" w16cid:durableId="1FE9AF77"/>
  <w16cid:commentId w16cid:paraId="5F59F7F3" w16cid:durableId="1FE9CCC9"/>
  <w16cid:commentId w16cid:paraId="7E418CD0" w16cid:durableId="1FE9CCD4"/>
  <w16cid:commentId w16cid:paraId="691CD354" w16cid:durableId="1FE9CCED"/>
  <w16cid:commentId w16cid:paraId="048CB713" w16cid:durableId="1FE9CD1F"/>
  <w16cid:commentId w16cid:paraId="2CAF6771" w16cid:durableId="1FE9D45D"/>
  <w16cid:commentId w16cid:paraId="312A81F8" w16cid:durableId="1FE9DFA3"/>
  <w16cid:commentId w16cid:paraId="31EDD3E6" w16cid:durableId="1FF44202"/>
  <w16cid:commentId w16cid:paraId="5E00C543" w16cid:durableId="1FFC29DE"/>
  <w16cid:commentId w16cid:paraId="271E333F" w16cid:durableId="1FFC304E"/>
  <w16cid:commentId w16cid:paraId="5FE44407" w16cid:durableId="1FFC2E30"/>
  <w16cid:commentId w16cid:paraId="745E767B" w16cid:durableId="1FFD57C5"/>
  <w16cid:commentId w16cid:paraId="27D0BD5E" w16cid:durableId="200568D4"/>
  <w16cid:commentId w16cid:paraId="3CCAE0FA" w16cid:durableId="1FFD5C45"/>
  <w16cid:commentId w16cid:paraId="046335DD" w16cid:durableId="1FFD5C8F"/>
  <w16cid:commentId w16cid:paraId="127AA0CD" w16cid:durableId="1FFD5E96"/>
  <w16cid:commentId w16cid:paraId="19BF567E" w16cid:durableId="1FFD8527"/>
  <w16cid:commentId w16cid:paraId="1C30AC45" w16cid:durableId="1FFD88D1"/>
  <w16cid:commentId w16cid:paraId="2384B769" w16cid:durableId="1FFD8D20"/>
  <w16cid:commentId w16cid:paraId="09B4F474" w16cid:durableId="200582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D1D4C" w14:textId="77777777" w:rsidR="00AE23E6" w:rsidRDefault="00AE23E6">
      <w:r>
        <w:separator/>
      </w:r>
    </w:p>
  </w:endnote>
  <w:endnote w:type="continuationSeparator" w:id="0">
    <w:p w14:paraId="407EE07E" w14:textId="77777777" w:rsidR="00AE23E6" w:rsidRDefault="00AE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CAAD" w14:textId="77777777" w:rsidR="00AE23E6" w:rsidRDefault="00AE23E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7716" w14:textId="77777777" w:rsidR="00AE23E6" w:rsidRPr="0020701A" w:rsidRDefault="00AE23E6" w:rsidP="00ED29C3">
    <w:pPr>
      <w:pStyle w:val="Pieddepage"/>
      <w:jc w:val="right"/>
      <w:rPr>
        <w:rFonts w:ascii="Tahoma" w:hAnsi="Tahoma" w:cs="Tahoma"/>
        <w:sz w:val="16"/>
        <w:szCs w:val="16"/>
      </w:rPr>
    </w:pPr>
    <w:r w:rsidRPr="0020701A">
      <w:rPr>
        <w:rStyle w:val="Numrodepage"/>
        <w:rFonts w:ascii="Tahoma" w:hAnsi="Tahoma" w:cs="Tahoma"/>
        <w:sz w:val="16"/>
        <w:szCs w:val="16"/>
      </w:rPr>
      <w:t>APEM V2019-05</w:t>
    </w:r>
    <w:r w:rsidRPr="0020701A">
      <w:rPr>
        <w:rStyle w:val="Numrodepage"/>
        <w:rFonts w:ascii="Tahoma" w:hAnsi="Tahoma" w:cs="Tahoma"/>
        <w:sz w:val="16"/>
        <w:szCs w:val="16"/>
      </w:rPr>
      <w:tab/>
      <w:t xml:space="preserve">                                           </w:t>
    </w:r>
    <w:r w:rsidRPr="0020701A">
      <w:rPr>
        <w:rStyle w:val="Numrodepage"/>
        <w:rFonts w:ascii="Tahoma" w:hAnsi="Tahoma" w:cs="Tahoma"/>
        <w:sz w:val="16"/>
        <w:szCs w:val="16"/>
      </w:rPr>
      <w:fldChar w:fldCharType="begin"/>
    </w:r>
    <w:r w:rsidRPr="0020701A">
      <w:rPr>
        <w:rStyle w:val="Numrodepage"/>
        <w:rFonts w:ascii="Tahoma" w:hAnsi="Tahoma" w:cs="Tahoma"/>
        <w:sz w:val="16"/>
        <w:szCs w:val="16"/>
      </w:rPr>
      <w:instrText xml:space="preserve"> PAGE </w:instrText>
    </w:r>
    <w:r w:rsidRPr="0020701A">
      <w:rPr>
        <w:rStyle w:val="Numrodepage"/>
        <w:rFonts w:ascii="Tahoma" w:hAnsi="Tahoma" w:cs="Tahoma"/>
        <w:sz w:val="16"/>
        <w:szCs w:val="16"/>
      </w:rPr>
      <w:fldChar w:fldCharType="separate"/>
    </w:r>
    <w:r w:rsidR="00FF3506">
      <w:rPr>
        <w:rStyle w:val="Numrodepage"/>
        <w:rFonts w:ascii="Tahoma" w:hAnsi="Tahoma" w:cs="Tahoma"/>
        <w:noProof/>
        <w:sz w:val="16"/>
        <w:szCs w:val="16"/>
      </w:rPr>
      <w:t>1</w:t>
    </w:r>
    <w:r w:rsidRPr="0020701A">
      <w:rPr>
        <w:rStyle w:val="Numrodepage"/>
        <w:rFonts w:ascii="Tahoma" w:hAnsi="Tahoma" w:cs="Tahoma"/>
        <w:sz w:val="16"/>
        <w:szCs w:val="16"/>
      </w:rPr>
      <w:fldChar w:fldCharType="end"/>
    </w:r>
    <w:r w:rsidRPr="0020701A">
      <w:rPr>
        <w:rStyle w:val="Numrodepage"/>
        <w:rFonts w:ascii="Tahoma" w:hAnsi="Tahoma" w:cs="Tahoma"/>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03D4" w14:textId="77777777" w:rsidR="00AE23E6" w:rsidRDefault="00AE23E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2E66F" w14:textId="77777777" w:rsidR="00AE23E6" w:rsidRDefault="00AE23E6">
      <w:r>
        <w:separator/>
      </w:r>
    </w:p>
  </w:footnote>
  <w:footnote w:type="continuationSeparator" w:id="0">
    <w:p w14:paraId="1B33ECA0" w14:textId="77777777" w:rsidR="00AE23E6" w:rsidRDefault="00AE2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03B5" w14:textId="77777777" w:rsidR="00AE23E6" w:rsidRDefault="00AE23E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617B" w14:textId="77777777" w:rsidR="00AE23E6" w:rsidRDefault="00AE23E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E73F" w14:textId="77777777" w:rsidR="00AE23E6" w:rsidRDefault="00AE23E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2F6"/>
    <w:multiLevelType w:val="multilevel"/>
    <w:tmpl w:val="2ECA5B9E"/>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DD82CC2"/>
    <w:multiLevelType w:val="hybridMultilevel"/>
    <w:tmpl w:val="30CEA2B2"/>
    <w:lvl w:ilvl="0" w:tplc="15327440">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12C0EE0"/>
    <w:multiLevelType w:val="multilevel"/>
    <w:tmpl w:val="B9DCC516"/>
    <w:lvl w:ilvl="0">
      <w:start w:val="1"/>
      <w:numFmt w:val="decimal"/>
      <w:pStyle w:val="Header1"/>
      <w:lvlText w:val="%1."/>
      <w:lvlJc w:val="left"/>
      <w:pPr>
        <w:tabs>
          <w:tab w:val="num" w:pos="720"/>
        </w:tabs>
        <w:ind w:left="720" w:hanging="720"/>
      </w:pPr>
      <w:rPr>
        <w:rFonts w:ascii="Times New Roman" w:hAnsi="Times New Roman" w:hint="default"/>
        <w:b/>
        <w:i w:val="0"/>
        <w:sz w:val="24"/>
      </w:rPr>
    </w:lvl>
    <w:lvl w:ilvl="1">
      <w:start w:val="1"/>
      <w:numFmt w:val="decimal"/>
      <w:pStyle w:val="Header2"/>
      <w:lvlText w:val="%1.%2."/>
      <w:lvlJc w:val="left"/>
      <w:pPr>
        <w:tabs>
          <w:tab w:val="num" w:pos="720"/>
        </w:tabs>
        <w:ind w:left="720" w:hanging="720"/>
      </w:pPr>
      <w:rPr>
        <w:rFonts w:ascii="Times New Roman" w:hAnsi="Times New Roman" w:hint="default"/>
        <w:b w:val="0"/>
        <w:i w:val="0"/>
        <w:sz w:val="24"/>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2CF254E"/>
    <w:multiLevelType w:val="hybridMultilevel"/>
    <w:tmpl w:val="36663AA0"/>
    <w:lvl w:ilvl="0" w:tplc="3942209A">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FF04BDC"/>
    <w:multiLevelType w:val="multilevel"/>
    <w:tmpl w:val="AD70403E"/>
    <w:lvl w:ilvl="0">
      <w:start w:val="1"/>
      <w:numFmt w:val="decimal"/>
      <w:isLg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2838"/>
        </w:tabs>
        <w:ind w:left="2838" w:hanging="720"/>
      </w:pPr>
      <w:rPr>
        <w:rFonts w:hint="default"/>
        <w:b/>
      </w:rPr>
    </w:lvl>
    <w:lvl w:ilvl="4">
      <w:start w:val="1"/>
      <w:numFmt w:val="decimal"/>
      <w:lvlText w:val="%1.%2.%3.%4.%5"/>
      <w:lvlJc w:val="left"/>
      <w:pPr>
        <w:tabs>
          <w:tab w:val="num" w:pos="3544"/>
        </w:tabs>
        <w:ind w:left="3544" w:hanging="720"/>
      </w:pPr>
      <w:rPr>
        <w:rFonts w:hint="default"/>
        <w:b/>
      </w:rPr>
    </w:lvl>
    <w:lvl w:ilvl="5">
      <w:start w:val="1"/>
      <w:numFmt w:val="decimal"/>
      <w:lvlText w:val="%1.%2.%3.%4.%5.%6"/>
      <w:lvlJc w:val="left"/>
      <w:pPr>
        <w:tabs>
          <w:tab w:val="num" w:pos="4610"/>
        </w:tabs>
        <w:ind w:left="4610" w:hanging="1080"/>
      </w:pPr>
      <w:rPr>
        <w:rFonts w:hint="default"/>
        <w:b/>
      </w:rPr>
    </w:lvl>
    <w:lvl w:ilvl="6">
      <w:start w:val="1"/>
      <w:numFmt w:val="decimal"/>
      <w:lvlText w:val="%1.%2.%3.%4.%5.%6.%7"/>
      <w:lvlJc w:val="left"/>
      <w:pPr>
        <w:tabs>
          <w:tab w:val="num" w:pos="5316"/>
        </w:tabs>
        <w:ind w:left="5316" w:hanging="1080"/>
      </w:pPr>
      <w:rPr>
        <w:rFonts w:hint="default"/>
        <w:b/>
      </w:rPr>
    </w:lvl>
    <w:lvl w:ilvl="7">
      <w:start w:val="1"/>
      <w:numFmt w:val="decimal"/>
      <w:lvlText w:val="%1.%2.%3.%4.%5.%6.%7.%8"/>
      <w:lvlJc w:val="left"/>
      <w:pPr>
        <w:tabs>
          <w:tab w:val="num" w:pos="6382"/>
        </w:tabs>
        <w:ind w:left="6382" w:hanging="1440"/>
      </w:pPr>
      <w:rPr>
        <w:rFonts w:hint="default"/>
        <w:b/>
      </w:rPr>
    </w:lvl>
    <w:lvl w:ilvl="8">
      <w:start w:val="1"/>
      <w:numFmt w:val="decimal"/>
      <w:lvlText w:val="%1.%2.%3.%4.%5.%6.%7.%8.%9"/>
      <w:lvlJc w:val="left"/>
      <w:pPr>
        <w:tabs>
          <w:tab w:val="num" w:pos="7088"/>
        </w:tabs>
        <w:ind w:left="7088" w:hanging="1440"/>
      </w:pPr>
      <w:rPr>
        <w:rFonts w:hint="default"/>
        <w:b/>
      </w:rPr>
    </w:lvl>
  </w:abstractNum>
  <w:abstractNum w:abstractNumId="5">
    <w:nsid w:val="65791CA0"/>
    <w:multiLevelType w:val="hybridMultilevel"/>
    <w:tmpl w:val="1890B22A"/>
    <w:lvl w:ilvl="0" w:tplc="51C6AB88">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DB31727"/>
    <w:multiLevelType w:val="hybridMultilevel"/>
    <w:tmpl w:val="ABA454C2"/>
    <w:lvl w:ilvl="0" w:tplc="7CDC95A0">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salou Geneviève">
    <w15:presenceInfo w15:providerId="AD" w15:userId="S-1-5-21-34319054-2175184257-252481428-3111"/>
  </w15:person>
  <w15:person w15:author="Barsalou Geneviève [2]">
    <w15:presenceInfo w15:providerId="AD" w15:userId="S-1-5-21-34319054-2175184257-252481428-3111"/>
  </w15:person>
  <w15:person w15:author="Barsalou Geneviève [3]">
    <w15:presenceInfo w15:providerId="AD" w15:userId="S-1-5-21-34319054-2175184257-252481428-3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4B"/>
    <w:rsid w:val="0002126A"/>
    <w:rsid w:val="00021D84"/>
    <w:rsid w:val="000345DF"/>
    <w:rsid w:val="00034A9A"/>
    <w:rsid w:val="00040014"/>
    <w:rsid w:val="00063D90"/>
    <w:rsid w:val="00091ED7"/>
    <w:rsid w:val="000A1B99"/>
    <w:rsid w:val="000C4E70"/>
    <w:rsid w:val="000F3D1E"/>
    <w:rsid w:val="00105A09"/>
    <w:rsid w:val="001106F3"/>
    <w:rsid w:val="00115BF2"/>
    <w:rsid w:val="00133DDE"/>
    <w:rsid w:val="001523CD"/>
    <w:rsid w:val="001547D5"/>
    <w:rsid w:val="001648B5"/>
    <w:rsid w:val="00170F05"/>
    <w:rsid w:val="00171FAE"/>
    <w:rsid w:val="001C00D4"/>
    <w:rsid w:val="001C10BA"/>
    <w:rsid w:val="001C10D5"/>
    <w:rsid w:val="001C3E96"/>
    <w:rsid w:val="001D7881"/>
    <w:rsid w:val="001E0DC4"/>
    <w:rsid w:val="001F1EB3"/>
    <w:rsid w:val="00203D93"/>
    <w:rsid w:val="002040EF"/>
    <w:rsid w:val="0020701A"/>
    <w:rsid w:val="00233A34"/>
    <w:rsid w:val="0023578C"/>
    <w:rsid w:val="002407EF"/>
    <w:rsid w:val="00241C74"/>
    <w:rsid w:val="00267726"/>
    <w:rsid w:val="00282340"/>
    <w:rsid w:val="00285F9F"/>
    <w:rsid w:val="0029105C"/>
    <w:rsid w:val="002914C2"/>
    <w:rsid w:val="002A288C"/>
    <w:rsid w:val="002C456B"/>
    <w:rsid w:val="002C4E6B"/>
    <w:rsid w:val="002D726B"/>
    <w:rsid w:val="002E65FB"/>
    <w:rsid w:val="003013D6"/>
    <w:rsid w:val="00313BDF"/>
    <w:rsid w:val="003145DC"/>
    <w:rsid w:val="00357253"/>
    <w:rsid w:val="00375E07"/>
    <w:rsid w:val="003932A4"/>
    <w:rsid w:val="003A4114"/>
    <w:rsid w:val="003B6CAF"/>
    <w:rsid w:val="003B73FF"/>
    <w:rsid w:val="003D6D82"/>
    <w:rsid w:val="003D770E"/>
    <w:rsid w:val="003E5190"/>
    <w:rsid w:val="003F5F13"/>
    <w:rsid w:val="004063A5"/>
    <w:rsid w:val="00411A7C"/>
    <w:rsid w:val="00426868"/>
    <w:rsid w:val="00440F49"/>
    <w:rsid w:val="00445E99"/>
    <w:rsid w:val="00446FA0"/>
    <w:rsid w:val="00464208"/>
    <w:rsid w:val="0047075A"/>
    <w:rsid w:val="004B0A4B"/>
    <w:rsid w:val="004C6B7E"/>
    <w:rsid w:val="004C793D"/>
    <w:rsid w:val="004D73DF"/>
    <w:rsid w:val="004E296A"/>
    <w:rsid w:val="004E4834"/>
    <w:rsid w:val="004F5DD9"/>
    <w:rsid w:val="00520102"/>
    <w:rsid w:val="00582554"/>
    <w:rsid w:val="005837A9"/>
    <w:rsid w:val="00584829"/>
    <w:rsid w:val="005B6AE6"/>
    <w:rsid w:val="005D4D75"/>
    <w:rsid w:val="005E62FE"/>
    <w:rsid w:val="005F614B"/>
    <w:rsid w:val="00607C71"/>
    <w:rsid w:val="00621B21"/>
    <w:rsid w:val="006237B0"/>
    <w:rsid w:val="006238E4"/>
    <w:rsid w:val="006258B8"/>
    <w:rsid w:val="00627FF2"/>
    <w:rsid w:val="00634128"/>
    <w:rsid w:val="0063782A"/>
    <w:rsid w:val="006619F3"/>
    <w:rsid w:val="0066586E"/>
    <w:rsid w:val="006822D6"/>
    <w:rsid w:val="006B60FF"/>
    <w:rsid w:val="006B6BF7"/>
    <w:rsid w:val="006D79A9"/>
    <w:rsid w:val="006F3734"/>
    <w:rsid w:val="006F719B"/>
    <w:rsid w:val="00705CD5"/>
    <w:rsid w:val="00714E02"/>
    <w:rsid w:val="00741054"/>
    <w:rsid w:val="007A7F72"/>
    <w:rsid w:val="007B3B49"/>
    <w:rsid w:val="007F5343"/>
    <w:rsid w:val="008061C5"/>
    <w:rsid w:val="00831C73"/>
    <w:rsid w:val="00834AC3"/>
    <w:rsid w:val="00844E15"/>
    <w:rsid w:val="00882654"/>
    <w:rsid w:val="008867FF"/>
    <w:rsid w:val="00893E27"/>
    <w:rsid w:val="00896990"/>
    <w:rsid w:val="008A7691"/>
    <w:rsid w:val="008B10D5"/>
    <w:rsid w:val="008C6136"/>
    <w:rsid w:val="008D113F"/>
    <w:rsid w:val="009050DA"/>
    <w:rsid w:val="00917678"/>
    <w:rsid w:val="0093475E"/>
    <w:rsid w:val="009408AA"/>
    <w:rsid w:val="00955758"/>
    <w:rsid w:val="00955C1B"/>
    <w:rsid w:val="00960DF5"/>
    <w:rsid w:val="00981261"/>
    <w:rsid w:val="009B7646"/>
    <w:rsid w:val="009F43C1"/>
    <w:rsid w:val="009F4F1D"/>
    <w:rsid w:val="00A04002"/>
    <w:rsid w:val="00A80082"/>
    <w:rsid w:val="00A92286"/>
    <w:rsid w:val="00AB4661"/>
    <w:rsid w:val="00AE23E6"/>
    <w:rsid w:val="00B0426F"/>
    <w:rsid w:val="00B11D1E"/>
    <w:rsid w:val="00B15C76"/>
    <w:rsid w:val="00B20F76"/>
    <w:rsid w:val="00B64B16"/>
    <w:rsid w:val="00B65EE4"/>
    <w:rsid w:val="00B7000A"/>
    <w:rsid w:val="00B70B3A"/>
    <w:rsid w:val="00B77E06"/>
    <w:rsid w:val="00BC4415"/>
    <w:rsid w:val="00BE246C"/>
    <w:rsid w:val="00BE6D87"/>
    <w:rsid w:val="00C11BCD"/>
    <w:rsid w:val="00C26929"/>
    <w:rsid w:val="00C55B00"/>
    <w:rsid w:val="00C57639"/>
    <w:rsid w:val="00C67A84"/>
    <w:rsid w:val="00CC4F2F"/>
    <w:rsid w:val="00CC54D9"/>
    <w:rsid w:val="00CD132F"/>
    <w:rsid w:val="00CE6048"/>
    <w:rsid w:val="00D11FEB"/>
    <w:rsid w:val="00D225CA"/>
    <w:rsid w:val="00D44CB6"/>
    <w:rsid w:val="00D67AA5"/>
    <w:rsid w:val="00D770E9"/>
    <w:rsid w:val="00D800A1"/>
    <w:rsid w:val="00D8499E"/>
    <w:rsid w:val="00DC227D"/>
    <w:rsid w:val="00DC5678"/>
    <w:rsid w:val="00DE33CE"/>
    <w:rsid w:val="00DF1C18"/>
    <w:rsid w:val="00DF6D44"/>
    <w:rsid w:val="00E032CC"/>
    <w:rsid w:val="00E1229D"/>
    <w:rsid w:val="00E139A4"/>
    <w:rsid w:val="00E16A83"/>
    <w:rsid w:val="00E30DBB"/>
    <w:rsid w:val="00E3316B"/>
    <w:rsid w:val="00E36A53"/>
    <w:rsid w:val="00E51E67"/>
    <w:rsid w:val="00E7267B"/>
    <w:rsid w:val="00E87817"/>
    <w:rsid w:val="00E94DFE"/>
    <w:rsid w:val="00EA6173"/>
    <w:rsid w:val="00EB7F8B"/>
    <w:rsid w:val="00ED29C3"/>
    <w:rsid w:val="00ED3518"/>
    <w:rsid w:val="00ED586E"/>
    <w:rsid w:val="00F10FD6"/>
    <w:rsid w:val="00F40C54"/>
    <w:rsid w:val="00F44418"/>
    <w:rsid w:val="00F654A1"/>
    <w:rsid w:val="00F86CB9"/>
    <w:rsid w:val="00F90107"/>
    <w:rsid w:val="00FB1278"/>
    <w:rsid w:val="00FB3ACC"/>
    <w:rsid w:val="00FB42CA"/>
    <w:rsid w:val="00FC5F3E"/>
    <w:rsid w:val="00FE2E0B"/>
    <w:rsid w:val="00FE39E2"/>
    <w:rsid w:val="00FF2BC9"/>
    <w:rsid w:val="00FF3506"/>
    <w:rsid w:val="00FF69C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CDC29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2"/>
        <w:szCs w:val="22"/>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4B"/>
    <w:rPr>
      <w:rFonts w:ascii="Times New Roman" w:eastAsia="Times New Roman" w:hAnsi="Times New Roman" w:cs="Times New Roman"/>
      <w:sz w:val="24"/>
      <w:szCs w:val="24"/>
      <w:lang w:val="fr-FR"/>
    </w:rPr>
  </w:style>
  <w:style w:type="paragraph" w:styleId="Titre2">
    <w:name w:val="heading 2"/>
    <w:basedOn w:val="Normal"/>
    <w:next w:val="Normal"/>
    <w:link w:val="Titre2Car"/>
    <w:qFormat/>
    <w:rsid w:val="004B0A4B"/>
    <w:pPr>
      <w:keepNext/>
      <w:jc w:val="both"/>
      <w:outlineLvl w:val="1"/>
    </w:pPr>
    <w:rPr>
      <w:rFonts w:ascii="Tahoma" w:hAnsi="Tahoma" w:cs="Tahoma"/>
      <w:b/>
      <w:bCs/>
      <w:sz w:val="20"/>
      <w:szCs w:val="20"/>
    </w:rPr>
  </w:style>
  <w:style w:type="paragraph" w:styleId="Titre4">
    <w:name w:val="heading 4"/>
    <w:basedOn w:val="Normal"/>
    <w:next w:val="Normal"/>
    <w:link w:val="Titre4Car"/>
    <w:uiPriority w:val="9"/>
    <w:semiHidden/>
    <w:unhideWhenUsed/>
    <w:qFormat/>
    <w:rsid w:val="004B0A4B"/>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B0A4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B0A4B"/>
    <w:rPr>
      <w:rFonts w:ascii="Tahoma" w:eastAsia="Times New Roman" w:hAnsi="Tahoma" w:cs="Tahoma"/>
      <w:b/>
      <w:bCs/>
      <w:sz w:val="20"/>
      <w:szCs w:val="20"/>
      <w:lang w:val="fr-FR"/>
    </w:rPr>
  </w:style>
  <w:style w:type="character" w:customStyle="1" w:styleId="Titre4Car">
    <w:name w:val="Titre 4 Car"/>
    <w:basedOn w:val="Policepardfaut"/>
    <w:link w:val="Titre4"/>
    <w:uiPriority w:val="9"/>
    <w:semiHidden/>
    <w:rsid w:val="004B0A4B"/>
    <w:rPr>
      <w:rFonts w:asciiTheme="majorHAnsi" w:eastAsiaTheme="majorEastAsia" w:hAnsiTheme="majorHAnsi" w:cstheme="majorBidi"/>
      <w:i/>
      <w:iCs/>
      <w:color w:val="365F91" w:themeColor="accent1" w:themeShade="BF"/>
      <w:sz w:val="24"/>
      <w:szCs w:val="24"/>
      <w:lang w:val="fr-FR"/>
    </w:rPr>
  </w:style>
  <w:style w:type="character" w:customStyle="1" w:styleId="Titre5Car">
    <w:name w:val="Titre 5 Car"/>
    <w:basedOn w:val="Policepardfaut"/>
    <w:link w:val="Titre5"/>
    <w:rsid w:val="004B0A4B"/>
    <w:rPr>
      <w:rFonts w:ascii="Times New Roman" w:eastAsia="Times New Roman" w:hAnsi="Times New Roman" w:cs="Times New Roman"/>
      <w:b/>
      <w:bCs/>
      <w:i/>
      <w:iCs/>
      <w:sz w:val="26"/>
      <w:szCs w:val="26"/>
      <w:lang w:val="fr-FR"/>
    </w:rPr>
  </w:style>
  <w:style w:type="paragraph" w:styleId="Pieddepage">
    <w:name w:val="footer"/>
    <w:basedOn w:val="Normal"/>
    <w:link w:val="PieddepageCar"/>
    <w:rsid w:val="004B0A4B"/>
    <w:pPr>
      <w:tabs>
        <w:tab w:val="center" w:pos="4536"/>
        <w:tab w:val="right" w:pos="9072"/>
      </w:tabs>
    </w:pPr>
  </w:style>
  <w:style w:type="character" w:customStyle="1" w:styleId="PieddepageCar">
    <w:name w:val="Pied de page Car"/>
    <w:basedOn w:val="Policepardfaut"/>
    <w:link w:val="Pieddepage"/>
    <w:rsid w:val="004B0A4B"/>
    <w:rPr>
      <w:rFonts w:ascii="Times New Roman" w:eastAsia="Times New Roman" w:hAnsi="Times New Roman" w:cs="Times New Roman"/>
      <w:sz w:val="24"/>
      <w:szCs w:val="24"/>
      <w:lang w:val="fr-FR"/>
    </w:rPr>
  </w:style>
  <w:style w:type="paragraph" w:styleId="Titre">
    <w:name w:val="Title"/>
    <w:basedOn w:val="Normal"/>
    <w:link w:val="TitreCar"/>
    <w:qFormat/>
    <w:rsid w:val="004B0A4B"/>
    <w:pPr>
      <w:jc w:val="center"/>
    </w:pPr>
    <w:rPr>
      <w:rFonts w:ascii="Tahoma" w:hAnsi="Tahoma" w:cs="Tahoma"/>
      <w:b/>
      <w:bCs/>
    </w:rPr>
  </w:style>
  <w:style w:type="character" w:customStyle="1" w:styleId="TitreCar">
    <w:name w:val="Titre Car"/>
    <w:basedOn w:val="Policepardfaut"/>
    <w:link w:val="Titre"/>
    <w:rsid w:val="004B0A4B"/>
    <w:rPr>
      <w:rFonts w:ascii="Tahoma" w:eastAsia="Times New Roman" w:hAnsi="Tahoma" w:cs="Tahoma"/>
      <w:b/>
      <w:bCs/>
      <w:sz w:val="24"/>
      <w:szCs w:val="24"/>
      <w:lang w:val="fr-FR"/>
    </w:rPr>
  </w:style>
  <w:style w:type="character" w:styleId="Numrodepage">
    <w:name w:val="page number"/>
    <w:basedOn w:val="Policepardfaut"/>
    <w:rsid w:val="004B0A4B"/>
  </w:style>
  <w:style w:type="paragraph" w:customStyle="1" w:styleId="Header1">
    <w:name w:val="Header 1"/>
    <w:basedOn w:val="Normal"/>
    <w:rsid w:val="004B0A4B"/>
    <w:pPr>
      <w:numPr>
        <w:numId w:val="1"/>
      </w:numPr>
      <w:spacing w:after="240"/>
      <w:jc w:val="both"/>
    </w:pPr>
    <w:rPr>
      <w:b/>
      <w:szCs w:val="20"/>
      <w:lang w:val="fr-CA"/>
    </w:rPr>
  </w:style>
  <w:style w:type="paragraph" w:customStyle="1" w:styleId="Header2">
    <w:name w:val="Header 2"/>
    <w:basedOn w:val="Normal"/>
    <w:rsid w:val="004B0A4B"/>
    <w:pPr>
      <w:numPr>
        <w:ilvl w:val="1"/>
        <w:numId w:val="1"/>
      </w:numPr>
      <w:spacing w:after="240"/>
      <w:jc w:val="both"/>
    </w:pPr>
    <w:rPr>
      <w:szCs w:val="20"/>
      <w:lang w:val="fr-CA"/>
    </w:rPr>
  </w:style>
  <w:style w:type="paragraph" w:customStyle="1" w:styleId="corpstexteretrait0">
    <w:name w:val="#corps texte=retrait 0"/>
    <w:basedOn w:val="Normal"/>
    <w:rsid w:val="004B0A4B"/>
    <w:pPr>
      <w:spacing w:before="240"/>
      <w:jc w:val="both"/>
    </w:pPr>
    <w:rPr>
      <w:szCs w:val="20"/>
      <w:lang w:val="fr-CA" w:eastAsia="en-US"/>
    </w:rPr>
  </w:style>
  <w:style w:type="paragraph" w:styleId="Corpsdetexte3">
    <w:name w:val="Body Text 3"/>
    <w:basedOn w:val="Normal"/>
    <w:link w:val="Corpsdetexte3Car"/>
    <w:rsid w:val="004B0A4B"/>
    <w:pPr>
      <w:spacing w:after="120"/>
    </w:pPr>
    <w:rPr>
      <w:sz w:val="16"/>
      <w:szCs w:val="16"/>
    </w:rPr>
  </w:style>
  <w:style w:type="character" w:customStyle="1" w:styleId="Corpsdetexte3Car">
    <w:name w:val="Corps de texte 3 Car"/>
    <w:basedOn w:val="Policepardfaut"/>
    <w:link w:val="Corpsdetexte3"/>
    <w:rsid w:val="004B0A4B"/>
    <w:rPr>
      <w:rFonts w:ascii="Times New Roman" w:eastAsia="Times New Roman" w:hAnsi="Times New Roman" w:cs="Times New Roman"/>
      <w:sz w:val="16"/>
      <w:szCs w:val="16"/>
      <w:lang w:val="fr-FR"/>
    </w:rPr>
  </w:style>
  <w:style w:type="paragraph" w:styleId="Corpsdetexte2">
    <w:name w:val="Body Text 2"/>
    <w:basedOn w:val="Normal"/>
    <w:link w:val="Corpsdetexte2Car"/>
    <w:rsid w:val="004B0A4B"/>
    <w:pPr>
      <w:spacing w:after="120" w:line="480" w:lineRule="auto"/>
    </w:pPr>
  </w:style>
  <w:style w:type="character" w:customStyle="1" w:styleId="Corpsdetexte2Car">
    <w:name w:val="Corps de texte 2 Car"/>
    <w:basedOn w:val="Policepardfaut"/>
    <w:link w:val="Corpsdetexte2"/>
    <w:rsid w:val="004B0A4B"/>
    <w:rPr>
      <w:rFonts w:ascii="Times New Roman" w:eastAsia="Times New Roman" w:hAnsi="Times New Roman" w:cs="Times New Roman"/>
      <w:sz w:val="24"/>
      <w:szCs w:val="24"/>
      <w:lang w:val="fr-FR"/>
    </w:rPr>
  </w:style>
  <w:style w:type="character" w:styleId="Marquedannotation">
    <w:name w:val="annotation reference"/>
    <w:basedOn w:val="Policepardfaut"/>
    <w:uiPriority w:val="99"/>
    <w:semiHidden/>
    <w:unhideWhenUsed/>
    <w:rsid w:val="004B0A4B"/>
    <w:rPr>
      <w:sz w:val="16"/>
      <w:szCs w:val="16"/>
    </w:rPr>
  </w:style>
  <w:style w:type="paragraph" w:styleId="Commentaire">
    <w:name w:val="annotation text"/>
    <w:basedOn w:val="Normal"/>
    <w:link w:val="CommentaireCar"/>
    <w:uiPriority w:val="99"/>
    <w:unhideWhenUsed/>
    <w:rsid w:val="004B0A4B"/>
    <w:rPr>
      <w:sz w:val="20"/>
      <w:szCs w:val="20"/>
    </w:rPr>
  </w:style>
  <w:style w:type="character" w:customStyle="1" w:styleId="CommentaireCar">
    <w:name w:val="Commentaire Car"/>
    <w:basedOn w:val="Policepardfaut"/>
    <w:link w:val="Commentaire"/>
    <w:uiPriority w:val="99"/>
    <w:rsid w:val="004B0A4B"/>
    <w:rPr>
      <w:rFonts w:ascii="Times New Roman" w:eastAsia="Times New Roman" w:hAnsi="Times New Roman" w:cs="Times New Roman"/>
      <w:sz w:val="20"/>
      <w:szCs w:val="20"/>
      <w:lang w:val="fr-FR"/>
    </w:rPr>
  </w:style>
  <w:style w:type="paragraph" w:customStyle="1" w:styleId="OmniPage1">
    <w:name w:val="OmniPage #1"/>
    <w:basedOn w:val="Normal"/>
    <w:rsid w:val="004B0A4B"/>
    <w:pPr>
      <w:spacing w:line="160" w:lineRule="exact"/>
    </w:pPr>
    <w:rPr>
      <w:rFonts w:ascii="Arial" w:hAnsi="Arial"/>
      <w:sz w:val="20"/>
      <w:szCs w:val="20"/>
      <w:lang w:val="en-US"/>
    </w:rPr>
  </w:style>
  <w:style w:type="paragraph" w:styleId="Textedebulles">
    <w:name w:val="Balloon Text"/>
    <w:basedOn w:val="Normal"/>
    <w:link w:val="TextedebullesCar"/>
    <w:uiPriority w:val="99"/>
    <w:semiHidden/>
    <w:unhideWhenUsed/>
    <w:rsid w:val="004B0A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0A4B"/>
    <w:rPr>
      <w:rFonts w:ascii="Lucida Grande" w:eastAsia="Times New Roman" w:hAnsi="Lucida Grande" w:cs="Lucida Grande"/>
      <w:sz w:val="18"/>
      <w:szCs w:val="18"/>
      <w:lang w:val="fr-FR"/>
    </w:rPr>
  </w:style>
  <w:style w:type="paragraph" w:styleId="Objetducommentaire">
    <w:name w:val="annotation subject"/>
    <w:basedOn w:val="Commentaire"/>
    <w:next w:val="Commentaire"/>
    <w:link w:val="ObjetducommentaireCar"/>
    <w:uiPriority w:val="99"/>
    <w:semiHidden/>
    <w:unhideWhenUsed/>
    <w:rsid w:val="005837A9"/>
    <w:rPr>
      <w:b/>
      <w:bCs/>
    </w:rPr>
  </w:style>
  <w:style w:type="character" w:customStyle="1" w:styleId="ObjetducommentaireCar">
    <w:name w:val="Objet du commentaire Car"/>
    <w:basedOn w:val="CommentaireCar"/>
    <w:link w:val="Objetducommentaire"/>
    <w:uiPriority w:val="99"/>
    <w:semiHidden/>
    <w:rsid w:val="005837A9"/>
    <w:rPr>
      <w:rFonts w:ascii="Times New Roman" w:eastAsia="Times New Roman" w:hAnsi="Times New Roman" w:cs="Times New Roman"/>
      <w:b/>
      <w:bCs/>
      <w:sz w:val="20"/>
      <w:szCs w:val="20"/>
      <w:lang w:val="fr-FR"/>
    </w:rPr>
  </w:style>
  <w:style w:type="paragraph" w:customStyle="1" w:styleId="m4203521968822127722msoheader">
    <w:name w:val="m_4203521968822127722msoheader"/>
    <w:basedOn w:val="Normal"/>
    <w:rsid w:val="00893E27"/>
    <w:pPr>
      <w:spacing w:before="100" w:beforeAutospacing="1" w:after="100" w:afterAutospacing="1"/>
    </w:pPr>
    <w:rPr>
      <w:rFonts w:eastAsiaTheme="minorEastAsia"/>
      <w:sz w:val="20"/>
      <w:szCs w:val="20"/>
      <w:lang w:val="fr-CA"/>
    </w:rPr>
  </w:style>
  <w:style w:type="character" w:customStyle="1" w:styleId="solexhl">
    <w:name w:val="solexhl"/>
    <w:basedOn w:val="Policepardfaut"/>
    <w:rsid w:val="003145DC"/>
  </w:style>
  <w:style w:type="character" w:customStyle="1" w:styleId="articletitle">
    <w:name w:val="articletitle"/>
    <w:basedOn w:val="Policepardfaut"/>
    <w:rsid w:val="008A7691"/>
  </w:style>
  <w:style w:type="character" w:customStyle="1" w:styleId="text">
    <w:name w:val="text"/>
    <w:basedOn w:val="Policepardfaut"/>
    <w:rsid w:val="008A7691"/>
  </w:style>
  <w:style w:type="character" w:customStyle="1" w:styleId="texte-courant">
    <w:name w:val="texte-courant"/>
    <w:basedOn w:val="Policepardfaut"/>
    <w:rsid w:val="000345DF"/>
  </w:style>
  <w:style w:type="paragraph" w:styleId="Rvision">
    <w:name w:val="Revision"/>
    <w:hidden/>
    <w:uiPriority w:val="99"/>
    <w:semiHidden/>
    <w:rsid w:val="00960DF5"/>
    <w:rPr>
      <w:rFonts w:ascii="Times New Roman" w:eastAsia="Times New Roman" w:hAnsi="Times New Roman" w:cs="Times New Roman"/>
      <w:sz w:val="24"/>
      <w:szCs w:val="24"/>
      <w:lang w:val="fr-FR"/>
    </w:rPr>
  </w:style>
  <w:style w:type="paragraph" w:styleId="Explorateurdedocument">
    <w:name w:val="Document Map"/>
    <w:basedOn w:val="Normal"/>
    <w:link w:val="ExplorateurdedocumentCar"/>
    <w:uiPriority w:val="99"/>
    <w:semiHidden/>
    <w:unhideWhenUsed/>
    <w:rsid w:val="00375E07"/>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75E07"/>
    <w:rPr>
      <w:rFonts w:ascii="Lucida Grande" w:eastAsia="Times New Roman" w:hAnsi="Lucida Grande" w:cs="Lucida Grande"/>
      <w:sz w:val="24"/>
      <w:szCs w:val="24"/>
      <w:lang w:val="fr-FR"/>
    </w:rPr>
  </w:style>
  <w:style w:type="paragraph" w:styleId="En-tte">
    <w:name w:val="header"/>
    <w:basedOn w:val="Normal"/>
    <w:link w:val="En-tteCar"/>
    <w:uiPriority w:val="99"/>
    <w:unhideWhenUsed/>
    <w:rsid w:val="00ED29C3"/>
    <w:pPr>
      <w:tabs>
        <w:tab w:val="center" w:pos="4536"/>
        <w:tab w:val="right" w:pos="9072"/>
      </w:tabs>
    </w:pPr>
  </w:style>
  <w:style w:type="character" w:customStyle="1" w:styleId="En-tteCar">
    <w:name w:val="En-tête Car"/>
    <w:basedOn w:val="Policepardfaut"/>
    <w:link w:val="En-tte"/>
    <w:uiPriority w:val="99"/>
    <w:rsid w:val="00ED29C3"/>
    <w:rPr>
      <w:rFonts w:ascii="Times New Roman" w:eastAsia="Times New Roman" w:hAnsi="Times New Roman" w:cs="Times New Roman"/>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2"/>
        <w:szCs w:val="22"/>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4B"/>
    <w:rPr>
      <w:rFonts w:ascii="Times New Roman" w:eastAsia="Times New Roman" w:hAnsi="Times New Roman" w:cs="Times New Roman"/>
      <w:sz w:val="24"/>
      <w:szCs w:val="24"/>
      <w:lang w:val="fr-FR"/>
    </w:rPr>
  </w:style>
  <w:style w:type="paragraph" w:styleId="Titre2">
    <w:name w:val="heading 2"/>
    <w:basedOn w:val="Normal"/>
    <w:next w:val="Normal"/>
    <w:link w:val="Titre2Car"/>
    <w:qFormat/>
    <w:rsid w:val="004B0A4B"/>
    <w:pPr>
      <w:keepNext/>
      <w:jc w:val="both"/>
      <w:outlineLvl w:val="1"/>
    </w:pPr>
    <w:rPr>
      <w:rFonts w:ascii="Tahoma" w:hAnsi="Tahoma" w:cs="Tahoma"/>
      <w:b/>
      <w:bCs/>
      <w:sz w:val="20"/>
      <w:szCs w:val="20"/>
    </w:rPr>
  </w:style>
  <w:style w:type="paragraph" w:styleId="Titre4">
    <w:name w:val="heading 4"/>
    <w:basedOn w:val="Normal"/>
    <w:next w:val="Normal"/>
    <w:link w:val="Titre4Car"/>
    <w:uiPriority w:val="9"/>
    <w:semiHidden/>
    <w:unhideWhenUsed/>
    <w:qFormat/>
    <w:rsid w:val="004B0A4B"/>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4B0A4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B0A4B"/>
    <w:rPr>
      <w:rFonts w:ascii="Tahoma" w:eastAsia="Times New Roman" w:hAnsi="Tahoma" w:cs="Tahoma"/>
      <w:b/>
      <w:bCs/>
      <w:sz w:val="20"/>
      <w:szCs w:val="20"/>
      <w:lang w:val="fr-FR"/>
    </w:rPr>
  </w:style>
  <w:style w:type="character" w:customStyle="1" w:styleId="Titre4Car">
    <w:name w:val="Titre 4 Car"/>
    <w:basedOn w:val="Policepardfaut"/>
    <w:link w:val="Titre4"/>
    <w:uiPriority w:val="9"/>
    <w:semiHidden/>
    <w:rsid w:val="004B0A4B"/>
    <w:rPr>
      <w:rFonts w:asciiTheme="majorHAnsi" w:eastAsiaTheme="majorEastAsia" w:hAnsiTheme="majorHAnsi" w:cstheme="majorBidi"/>
      <w:i/>
      <w:iCs/>
      <w:color w:val="365F91" w:themeColor="accent1" w:themeShade="BF"/>
      <w:sz w:val="24"/>
      <w:szCs w:val="24"/>
      <w:lang w:val="fr-FR"/>
    </w:rPr>
  </w:style>
  <w:style w:type="character" w:customStyle="1" w:styleId="Titre5Car">
    <w:name w:val="Titre 5 Car"/>
    <w:basedOn w:val="Policepardfaut"/>
    <w:link w:val="Titre5"/>
    <w:rsid w:val="004B0A4B"/>
    <w:rPr>
      <w:rFonts w:ascii="Times New Roman" w:eastAsia="Times New Roman" w:hAnsi="Times New Roman" w:cs="Times New Roman"/>
      <w:b/>
      <w:bCs/>
      <w:i/>
      <w:iCs/>
      <w:sz w:val="26"/>
      <w:szCs w:val="26"/>
      <w:lang w:val="fr-FR"/>
    </w:rPr>
  </w:style>
  <w:style w:type="paragraph" w:styleId="Pieddepage">
    <w:name w:val="footer"/>
    <w:basedOn w:val="Normal"/>
    <w:link w:val="PieddepageCar"/>
    <w:rsid w:val="004B0A4B"/>
    <w:pPr>
      <w:tabs>
        <w:tab w:val="center" w:pos="4536"/>
        <w:tab w:val="right" w:pos="9072"/>
      </w:tabs>
    </w:pPr>
  </w:style>
  <w:style w:type="character" w:customStyle="1" w:styleId="PieddepageCar">
    <w:name w:val="Pied de page Car"/>
    <w:basedOn w:val="Policepardfaut"/>
    <w:link w:val="Pieddepage"/>
    <w:rsid w:val="004B0A4B"/>
    <w:rPr>
      <w:rFonts w:ascii="Times New Roman" w:eastAsia="Times New Roman" w:hAnsi="Times New Roman" w:cs="Times New Roman"/>
      <w:sz w:val="24"/>
      <w:szCs w:val="24"/>
      <w:lang w:val="fr-FR"/>
    </w:rPr>
  </w:style>
  <w:style w:type="paragraph" w:styleId="Titre">
    <w:name w:val="Title"/>
    <w:basedOn w:val="Normal"/>
    <w:link w:val="TitreCar"/>
    <w:qFormat/>
    <w:rsid w:val="004B0A4B"/>
    <w:pPr>
      <w:jc w:val="center"/>
    </w:pPr>
    <w:rPr>
      <w:rFonts w:ascii="Tahoma" w:hAnsi="Tahoma" w:cs="Tahoma"/>
      <w:b/>
      <w:bCs/>
    </w:rPr>
  </w:style>
  <w:style w:type="character" w:customStyle="1" w:styleId="TitreCar">
    <w:name w:val="Titre Car"/>
    <w:basedOn w:val="Policepardfaut"/>
    <w:link w:val="Titre"/>
    <w:rsid w:val="004B0A4B"/>
    <w:rPr>
      <w:rFonts w:ascii="Tahoma" w:eastAsia="Times New Roman" w:hAnsi="Tahoma" w:cs="Tahoma"/>
      <w:b/>
      <w:bCs/>
      <w:sz w:val="24"/>
      <w:szCs w:val="24"/>
      <w:lang w:val="fr-FR"/>
    </w:rPr>
  </w:style>
  <w:style w:type="character" w:styleId="Numrodepage">
    <w:name w:val="page number"/>
    <w:basedOn w:val="Policepardfaut"/>
    <w:rsid w:val="004B0A4B"/>
  </w:style>
  <w:style w:type="paragraph" w:customStyle="1" w:styleId="Header1">
    <w:name w:val="Header 1"/>
    <w:basedOn w:val="Normal"/>
    <w:rsid w:val="004B0A4B"/>
    <w:pPr>
      <w:numPr>
        <w:numId w:val="1"/>
      </w:numPr>
      <w:spacing w:after="240"/>
      <w:jc w:val="both"/>
    </w:pPr>
    <w:rPr>
      <w:b/>
      <w:szCs w:val="20"/>
      <w:lang w:val="fr-CA"/>
    </w:rPr>
  </w:style>
  <w:style w:type="paragraph" w:customStyle="1" w:styleId="Header2">
    <w:name w:val="Header 2"/>
    <w:basedOn w:val="Normal"/>
    <w:rsid w:val="004B0A4B"/>
    <w:pPr>
      <w:numPr>
        <w:ilvl w:val="1"/>
        <w:numId w:val="1"/>
      </w:numPr>
      <w:spacing w:after="240"/>
      <w:jc w:val="both"/>
    </w:pPr>
    <w:rPr>
      <w:szCs w:val="20"/>
      <w:lang w:val="fr-CA"/>
    </w:rPr>
  </w:style>
  <w:style w:type="paragraph" w:customStyle="1" w:styleId="corpstexteretrait0">
    <w:name w:val="#corps texte=retrait 0"/>
    <w:basedOn w:val="Normal"/>
    <w:rsid w:val="004B0A4B"/>
    <w:pPr>
      <w:spacing w:before="240"/>
      <w:jc w:val="both"/>
    </w:pPr>
    <w:rPr>
      <w:szCs w:val="20"/>
      <w:lang w:val="fr-CA" w:eastAsia="en-US"/>
    </w:rPr>
  </w:style>
  <w:style w:type="paragraph" w:styleId="Corpsdetexte3">
    <w:name w:val="Body Text 3"/>
    <w:basedOn w:val="Normal"/>
    <w:link w:val="Corpsdetexte3Car"/>
    <w:rsid w:val="004B0A4B"/>
    <w:pPr>
      <w:spacing w:after="120"/>
    </w:pPr>
    <w:rPr>
      <w:sz w:val="16"/>
      <w:szCs w:val="16"/>
    </w:rPr>
  </w:style>
  <w:style w:type="character" w:customStyle="1" w:styleId="Corpsdetexte3Car">
    <w:name w:val="Corps de texte 3 Car"/>
    <w:basedOn w:val="Policepardfaut"/>
    <w:link w:val="Corpsdetexte3"/>
    <w:rsid w:val="004B0A4B"/>
    <w:rPr>
      <w:rFonts w:ascii="Times New Roman" w:eastAsia="Times New Roman" w:hAnsi="Times New Roman" w:cs="Times New Roman"/>
      <w:sz w:val="16"/>
      <w:szCs w:val="16"/>
      <w:lang w:val="fr-FR"/>
    </w:rPr>
  </w:style>
  <w:style w:type="paragraph" w:styleId="Corpsdetexte2">
    <w:name w:val="Body Text 2"/>
    <w:basedOn w:val="Normal"/>
    <w:link w:val="Corpsdetexte2Car"/>
    <w:rsid w:val="004B0A4B"/>
    <w:pPr>
      <w:spacing w:after="120" w:line="480" w:lineRule="auto"/>
    </w:pPr>
  </w:style>
  <w:style w:type="character" w:customStyle="1" w:styleId="Corpsdetexte2Car">
    <w:name w:val="Corps de texte 2 Car"/>
    <w:basedOn w:val="Policepardfaut"/>
    <w:link w:val="Corpsdetexte2"/>
    <w:rsid w:val="004B0A4B"/>
    <w:rPr>
      <w:rFonts w:ascii="Times New Roman" w:eastAsia="Times New Roman" w:hAnsi="Times New Roman" w:cs="Times New Roman"/>
      <w:sz w:val="24"/>
      <w:szCs w:val="24"/>
      <w:lang w:val="fr-FR"/>
    </w:rPr>
  </w:style>
  <w:style w:type="character" w:styleId="Marquedannotation">
    <w:name w:val="annotation reference"/>
    <w:basedOn w:val="Policepardfaut"/>
    <w:uiPriority w:val="99"/>
    <w:semiHidden/>
    <w:unhideWhenUsed/>
    <w:rsid w:val="004B0A4B"/>
    <w:rPr>
      <w:sz w:val="16"/>
      <w:szCs w:val="16"/>
    </w:rPr>
  </w:style>
  <w:style w:type="paragraph" w:styleId="Commentaire">
    <w:name w:val="annotation text"/>
    <w:basedOn w:val="Normal"/>
    <w:link w:val="CommentaireCar"/>
    <w:uiPriority w:val="99"/>
    <w:unhideWhenUsed/>
    <w:rsid w:val="004B0A4B"/>
    <w:rPr>
      <w:sz w:val="20"/>
      <w:szCs w:val="20"/>
    </w:rPr>
  </w:style>
  <w:style w:type="character" w:customStyle="1" w:styleId="CommentaireCar">
    <w:name w:val="Commentaire Car"/>
    <w:basedOn w:val="Policepardfaut"/>
    <w:link w:val="Commentaire"/>
    <w:uiPriority w:val="99"/>
    <w:rsid w:val="004B0A4B"/>
    <w:rPr>
      <w:rFonts w:ascii="Times New Roman" w:eastAsia="Times New Roman" w:hAnsi="Times New Roman" w:cs="Times New Roman"/>
      <w:sz w:val="20"/>
      <w:szCs w:val="20"/>
      <w:lang w:val="fr-FR"/>
    </w:rPr>
  </w:style>
  <w:style w:type="paragraph" w:customStyle="1" w:styleId="OmniPage1">
    <w:name w:val="OmniPage #1"/>
    <w:basedOn w:val="Normal"/>
    <w:rsid w:val="004B0A4B"/>
    <w:pPr>
      <w:spacing w:line="160" w:lineRule="exact"/>
    </w:pPr>
    <w:rPr>
      <w:rFonts w:ascii="Arial" w:hAnsi="Arial"/>
      <w:sz w:val="20"/>
      <w:szCs w:val="20"/>
      <w:lang w:val="en-US"/>
    </w:rPr>
  </w:style>
  <w:style w:type="paragraph" w:styleId="Textedebulles">
    <w:name w:val="Balloon Text"/>
    <w:basedOn w:val="Normal"/>
    <w:link w:val="TextedebullesCar"/>
    <w:uiPriority w:val="99"/>
    <w:semiHidden/>
    <w:unhideWhenUsed/>
    <w:rsid w:val="004B0A4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0A4B"/>
    <w:rPr>
      <w:rFonts w:ascii="Lucida Grande" w:eastAsia="Times New Roman" w:hAnsi="Lucida Grande" w:cs="Lucida Grande"/>
      <w:sz w:val="18"/>
      <w:szCs w:val="18"/>
      <w:lang w:val="fr-FR"/>
    </w:rPr>
  </w:style>
  <w:style w:type="paragraph" w:styleId="Objetducommentaire">
    <w:name w:val="annotation subject"/>
    <w:basedOn w:val="Commentaire"/>
    <w:next w:val="Commentaire"/>
    <w:link w:val="ObjetducommentaireCar"/>
    <w:uiPriority w:val="99"/>
    <w:semiHidden/>
    <w:unhideWhenUsed/>
    <w:rsid w:val="005837A9"/>
    <w:rPr>
      <w:b/>
      <w:bCs/>
    </w:rPr>
  </w:style>
  <w:style w:type="character" w:customStyle="1" w:styleId="ObjetducommentaireCar">
    <w:name w:val="Objet du commentaire Car"/>
    <w:basedOn w:val="CommentaireCar"/>
    <w:link w:val="Objetducommentaire"/>
    <w:uiPriority w:val="99"/>
    <w:semiHidden/>
    <w:rsid w:val="005837A9"/>
    <w:rPr>
      <w:rFonts w:ascii="Times New Roman" w:eastAsia="Times New Roman" w:hAnsi="Times New Roman" w:cs="Times New Roman"/>
      <w:b/>
      <w:bCs/>
      <w:sz w:val="20"/>
      <w:szCs w:val="20"/>
      <w:lang w:val="fr-FR"/>
    </w:rPr>
  </w:style>
  <w:style w:type="paragraph" w:customStyle="1" w:styleId="m4203521968822127722msoheader">
    <w:name w:val="m_4203521968822127722msoheader"/>
    <w:basedOn w:val="Normal"/>
    <w:rsid w:val="00893E27"/>
    <w:pPr>
      <w:spacing w:before="100" w:beforeAutospacing="1" w:after="100" w:afterAutospacing="1"/>
    </w:pPr>
    <w:rPr>
      <w:rFonts w:eastAsiaTheme="minorEastAsia"/>
      <w:sz w:val="20"/>
      <w:szCs w:val="20"/>
      <w:lang w:val="fr-CA"/>
    </w:rPr>
  </w:style>
  <w:style w:type="character" w:customStyle="1" w:styleId="solexhl">
    <w:name w:val="solexhl"/>
    <w:basedOn w:val="Policepardfaut"/>
    <w:rsid w:val="003145DC"/>
  </w:style>
  <w:style w:type="character" w:customStyle="1" w:styleId="articletitle">
    <w:name w:val="articletitle"/>
    <w:basedOn w:val="Policepardfaut"/>
    <w:rsid w:val="008A7691"/>
  </w:style>
  <w:style w:type="character" w:customStyle="1" w:styleId="text">
    <w:name w:val="text"/>
    <w:basedOn w:val="Policepardfaut"/>
    <w:rsid w:val="008A7691"/>
  </w:style>
  <w:style w:type="character" w:customStyle="1" w:styleId="texte-courant">
    <w:name w:val="texte-courant"/>
    <w:basedOn w:val="Policepardfaut"/>
    <w:rsid w:val="000345DF"/>
  </w:style>
  <w:style w:type="paragraph" w:styleId="Rvision">
    <w:name w:val="Revision"/>
    <w:hidden/>
    <w:uiPriority w:val="99"/>
    <w:semiHidden/>
    <w:rsid w:val="00960DF5"/>
    <w:rPr>
      <w:rFonts w:ascii="Times New Roman" w:eastAsia="Times New Roman" w:hAnsi="Times New Roman" w:cs="Times New Roman"/>
      <w:sz w:val="24"/>
      <w:szCs w:val="24"/>
      <w:lang w:val="fr-FR"/>
    </w:rPr>
  </w:style>
  <w:style w:type="paragraph" w:styleId="Explorateurdedocument">
    <w:name w:val="Document Map"/>
    <w:basedOn w:val="Normal"/>
    <w:link w:val="ExplorateurdedocumentCar"/>
    <w:uiPriority w:val="99"/>
    <w:semiHidden/>
    <w:unhideWhenUsed/>
    <w:rsid w:val="00375E07"/>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75E07"/>
    <w:rPr>
      <w:rFonts w:ascii="Lucida Grande" w:eastAsia="Times New Roman" w:hAnsi="Lucida Grande" w:cs="Lucida Grande"/>
      <w:sz w:val="24"/>
      <w:szCs w:val="24"/>
      <w:lang w:val="fr-FR"/>
    </w:rPr>
  </w:style>
  <w:style w:type="paragraph" w:styleId="En-tte">
    <w:name w:val="header"/>
    <w:basedOn w:val="Normal"/>
    <w:link w:val="En-tteCar"/>
    <w:uiPriority w:val="99"/>
    <w:unhideWhenUsed/>
    <w:rsid w:val="00ED29C3"/>
    <w:pPr>
      <w:tabs>
        <w:tab w:val="center" w:pos="4536"/>
        <w:tab w:val="right" w:pos="9072"/>
      </w:tabs>
    </w:pPr>
  </w:style>
  <w:style w:type="character" w:customStyle="1" w:styleId="En-tteCar">
    <w:name w:val="En-tête Car"/>
    <w:basedOn w:val="Policepardfaut"/>
    <w:link w:val="En-tte"/>
    <w:uiPriority w:val="99"/>
    <w:rsid w:val="00ED29C3"/>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993">
      <w:bodyDiv w:val="1"/>
      <w:marLeft w:val="0"/>
      <w:marRight w:val="0"/>
      <w:marTop w:val="0"/>
      <w:marBottom w:val="0"/>
      <w:divBdr>
        <w:top w:val="none" w:sz="0" w:space="0" w:color="auto"/>
        <w:left w:val="none" w:sz="0" w:space="0" w:color="auto"/>
        <w:bottom w:val="none" w:sz="0" w:space="0" w:color="auto"/>
        <w:right w:val="none" w:sz="0" w:space="0" w:color="auto"/>
      </w:divBdr>
      <w:divsChild>
        <w:div w:id="1004284784">
          <w:marLeft w:val="0"/>
          <w:marRight w:val="0"/>
          <w:marTop w:val="0"/>
          <w:marBottom w:val="0"/>
          <w:divBdr>
            <w:top w:val="none" w:sz="0" w:space="0" w:color="auto"/>
            <w:left w:val="none" w:sz="0" w:space="0" w:color="auto"/>
            <w:bottom w:val="none" w:sz="0" w:space="0" w:color="auto"/>
            <w:right w:val="none" w:sz="0" w:space="0" w:color="auto"/>
          </w:divBdr>
        </w:div>
        <w:div w:id="1824738663">
          <w:marLeft w:val="0"/>
          <w:marRight w:val="0"/>
          <w:marTop w:val="0"/>
          <w:marBottom w:val="0"/>
          <w:divBdr>
            <w:top w:val="none" w:sz="0" w:space="0" w:color="auto"/>
            <w:left w:val="none" w:sz="0" w:space="0" w:color="auto"/>
            <w:bottom w:val="none" w:sz="0" w:space="0" w:color="auto"/>
            <w:right w:val="none" w:sz="0" w:space="0" w:color="auto"/>
          </w:divBdr>
          <w:divsChild>
            <w:div w:id="181169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1047608">
      <w:bodyDiv w:val="1"/>
      <w:marLeft w:val="0"/>
      <w:marRight w:val="0"/>
      <w:marTop w:val="0"/>
      <w:marBottom w:val="0"/>
      <w:divBdr>
        <w:top w:val="none" w:sz="0" w:space="0" w:color="auto"/>
        <w:left w:val="none" w:sz="0" w:space="0" w:color="auto"/>
        <w:bottom w:val="none" w:sz="0" w:space="0" w:color="auto"/>
        <w:right w:val="none" w:sz="0" w:space="0" w:color="auto"/>
      </w:divBdr>
    </w:div>
    <w:div w:id="650258491">
      <w:bodyDiv w:val="1"/>
      <w:marLeft w:val="0"/>
      <w:marRight w:val="0"/>
      <w:marTop w:val="0"/>
      <w:marBottom w:val="0"/>
      <w:divBdr>
        <w:top w:val="none" w:sz="0" w:space="0" w:color="auto"/>
        <w:left w:val="none" w:sz="0" w:space="0" w:color="auto"/>
        <w:bottom w:val="none" w:sz="0" w:space="0" w:color="auto"/>
        <w:right w:val="none" w:sz="0" w:space="0" w:color="auto"/>
      </w:divBdr>
    </w:div>
    <w:div w:id="980576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22B2-5666-014F-92E6-C188E991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2008</Words>
  <Characters>11046</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2019-02-06T19:58:00Z</cp:lastPrinted>
  <dcterms:created xsi:type="dcterms:W3CDTF">2019-04-23T17:06:00Z</dcterms:created>
  <dcterms:modified xsi:type="dcterms:W3CDTF">2019-04-23T17:06:00Z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9486ffe5-03ae-41bc-93af-61d9744a4625</vt:lpwstr>
  </property>
</Properties>
</file>