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A596" w14:textId="7E091E2D" w:rsidR="00F07709" w:rsidRPr="00F07709" w:rsidRDefault="00F07709" w:rsidP="00F07709">
      <w:pPr>
        <w:pStyle w:val="Titre"/>
        <w:tabs>
          <w:tab w:val="left" w:pos="2040"/>
        </w:tabs>
        <w:rPr>
          <w:rFonts w:ascii="Tahoma" w:hAnsi="Tahoma" w:cs="Tahoma"/>
          <w:sz w:val="20"/>
          <w:szCs w:val="20"/>
        </w:rPr>
      </w:pPr>
      <w:bookmarkStart w:id="0" w:name="_GoBack"/>
      <w:bookmarkEnd w:id="0"/>
      <w:r w:rsidRPr="00F07709">
        <w:rPr>
          <w:rFonts w:ascii="Tahoma" w:hAnsi="Tahoma" w:cs="Tahoma"/>
          <w:sz w:val="20"/>
          <w:szCs w:val="20"/>
        </w:rPr>
        <w:t>CONTRAT DE GESTION ÉDITORIALE</w:t>
      </w:r>
      <w:r w:rsidR="00DB704A">
        <w:rPr>
          <w:rFonts w:ascii="Tahoma" w:hAnsi="Tahoma" w:cs="Tahoma"/>
          <w:sz w:val="20"/>
          <w:szCs w:val="20"/>
        </w:rPr>
        <w:t>, modèle 2</w:t>
      </w:r>
    </w:p>
    <w:p w14:paraId="30643513" w14:textId="77777777" w:rsidR="00F07709" w:rsidRPr="00F07709" w:rsidRDefault="00F07709" w:rsidP="00F07709">
      <w:pPr>
        <w:jc w:val="center"/>
        <w:rPr>
          <w:rFonts w:ascii="Tahoma" w:hAnsi="Tahoma" w:cs="Tahoma"/>
        </w:rPr>
      </w:pPr>
    </w:p>
    <w:p w14:paraId="0F54DB9E" w14:textId="77777777" w:rsidR="00F07709" w:rsidRPr="00F07709" w:rsidRDefault="00F07709" w:rsidP="00F07709">
      <w:pPr>
        <w:jc w:val="center"/>
        <w:rPr>
          <w:rFonts w:ascii="Tahoma" w:hAnsi="Tahoma" w:cs="Tahoma"/>
        </w:rPr>
      </w:pPr>
    </w:p>
    <w:p w14:paraId="4579FB57" w14:textId="77777777" w:rsidR="00F07709" w:rsidRPr="00F07709" w:rsidRDefault="00F07709" w:rsidP="00F07709">
      <w:pPr>
        <w:jc w:val="both"/>
        <w:rPr>
          <w:rFonts w:ascii="Tahoma" w:hAnsi="Tahoma" w:cs="Tahoma"/>
          <w:iCs/>
        </w:rPr>
      </w:pPr>
      <w:r w:rsidRPr="00F07709">
        <w:rPr>
          <w:rFonts w:ascii="Tahoma" w:hAnsi="Tahoma" w:cs="Tahoma"/>
          <w:b/>
          <w:iCs/>
        </w:rPr>
        <w:t>ENTRE LES SOUSSIGNÉES :</w:t>
      </w:r>
    </w:p>
    <w:p w14:paraId="73AC0242" w14:textId="77777777" w:rsidR="00F07709" w:rsidRPr="00F07709" w:rsidRDefault="00F07709" w:rsidP="00F07709">
      <w:pPr>
        <w:jc w:val="both"/>
        <w:rPr>
          <w:rFonts w:ascii="Tahoma" w:hAnsi="Tahoma" w:cs="Tahoma"/>
        </w:rPr>
      </w:pPr>
    </w:p>
    <w:p w14:paraId="28DF8D06" w14:textId="77777777" w:rsidR="00F07709" w:rsidRPr="00F07709" w:rsidRDefault="00F07709" w:rsidP="00F07709">
      <w:pPr>
        <w:jc w:val="both"/>
        <w:rPr>
          <w:rFonts w:ascii="Tahoma" w:hAnsi="Tahoma" w:cs="Tahoma"/>
        </w:rPr>
      </w:pPr>
      <w:r w:rsidRPr="00F07709">
        <w:rPr>
          <w:rFonts w:ascii="Tahoma" w:hAnsi="Tahoma" w:cs="Tahoma"/>
          <w:b/>
        </w:rPr>
        <w:t>__________________</w:t>
      </w:r>
      <w:r w:rsidRPr="00F07709">
        <w:rPr>
          <w:rFonts w:ascii="Tahoma" w:hAnsi="Tahoma" w:cs="Tahoma"/>
        </w:rPr>
        <w:t>, personne morale légalement constituée, ayant son siège au ______________________, représentée aux fins des présentes par ________________, dûment autorisé tel qu’il le déclare;</w:t>
      </w:r>
    </w:p>
    <w:p w14:paraId="2331DA26" w14:textId="77777777" w:rsidR="00F07709" w:rsidRPr="00F07709" w:rsidRDefault="00F07709" w:rsidP="00F07709">
      <w:pPr>
        <w:suppressAutoHyphens/>
        <w:jc w:val="both"/>
        <w:rPr>
          <w:rFonts w:ascii="Tahoma" w:hAnsi="Tahoma" w:cs="Tahoma"/>
          <w:spacing w:val="-3"/>
        </w:rPr>
      </w:pPr>
    </w:p>
    <w:p w14:paraId="4A8ABBC5" w14:textId="77777777" w:rsidR="00F07709" w:rsidRPr="00F07709" w:rsidRDefault="00F07709" w:rsidP="00F07709">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rPr>
      </w:pPr>
      <w:r w:rsidRPr="00F07709">
        <w:rPr>
          <w:rFonts w:ascii="Tahoma" w:hAnsi="Tahoma" w:cs="Tahoma"/>
        </w:rPr>
        <w:t>Ci-après dénommée</w:t>
      </w:r>
      <w:r w:rsidRPr="00F07709">
        <w:rPr>
          <w:rFonts w:ascii="Tahoma" w:hAnsi="Tahoma" w:cs="Tahoma"/>
          <w:b/>
        </w:rPr>
        <w:t xml:space="preserve"> « l’ÉDITEUR »</w:t>
      </w:r>
    </w:p>
    <w:p w14:paraId="475257D9" w14:textId="77777777" w:rsidR="00F07709" w:rsidRPr="00F07709" w:rsidRDefault="00F07709" w:rsidP="00F07709">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rPr>
      </w:pPr>
      <w:r w:rsidRPr="00F07709">
        <w:rPr>
          <w:rFonts w:ascii="Tahoma" w:hAnsi="Tahoma" w:cs="Tahoma"/>
        </w:rPr>
        <w:t>D’une part,</w:t>
      </w:r>
    </w:p>
    <w:p w14:paraId="3D00ED29" w14:textId="77777777" w:rsidR="00F07709" w:rsidRPr="00F07709" w:rsidRDefault="00F07709" w:rsidP="00F07709">
      <w:pPr>
        <w:jc w:val="both"/>
        <w:rPr>
          <w:rFonts w:ascii="Tahoma" w:hAnsi="Tahoma" w:cs="Tahoma"/>
        </w:rPr>
      </w:pPr>
    </w:p>
    <w:p w14:paraId="679702C0" w14:textId="77777777" w:rsidR="00F07709" w:rsidRPr="00F07709" w:rsidRDefault="00F07709" w:rsidP="00F07709">
      <w:pPr>
        <w:jc w:val="both"/>
        <w:rPr>
          <w:rFonts w:ascii="Tahoma" w:hAnsi="Tahoma" w:cs="Tahoma"/>
        </w:rPr>
      </w:pPr>
    </w:p>
    <w:p w14:paraId="27517D2F" w14:textId="77777777" w:rsidR="00F07709" w:rsidRPr="00F07709" w:rsidRDefault="00F07709" w:rsidP="00F07709">
      <w:pPr>
        <w:jc w:val="both"/>
        <w:rPr>
          <w:rFonts w:ascii="Tahoma" w:hAnsi="Tahoma" w:cs="Tahoma"/>
          <w:b/>
        </w:rPr>
      </w:pPr>
      <w:r w:rsidRPr="00F07709">
        <w:rPr>
          <w:rFonts w:ascii="Tahoma" w:hAnsi="Tahoma" w:cs="Tahoma"/>
          <w:b/>
        </w:rPr>
        <w:t>ET</w:t>
      </w:r>
    </w:p>
    <w:p w14:paraId="7C3C2A18" w14:textId="77777777" w:rsidR="00F07709" w:rsidRPr="00F07709" w:rsidRDefault="00F07709" w:rsidP="00F07709">
      <w:pPr>
        <w:jc w:val="both"/>
        <w:rPr>
          <w:rFonts w:ascii="Tahoma" w:hAnsi="Tahoma" w:cs="Tahoma"/>
        </w:rPr>
      </w:pPr>
    </w:p>
    <w:p w14:paraId="2B27D980" w14:textId="77777777" w:rsidR="00F07709" w:rsidRPr="00F07709" w:rsidRDefault="00F07709" w:rsidP="00F07709">
      <w:pPr>
        <w:jc w:val="both"/>
        <w:rPr>
          <w:rFonts w:ascii="Tahoma" w:hAnsi="Tahoma" w:cs="Tahoma"/>
          <w:b/>
          <w:caps/>
        </w:rPr>
      </w:pPr>
    </w:p>
    <w:p w14:paraId="32CFC3DD" w14:textId="77777777" w:rsidR="00F07709" w:rsidRPr="00F07709" w:rsidRDefault="00F07709" w:rsidP="00F07709">
      <w:pPr>
        <w:jc w:val="both"/>
        <w:rPr>
          <w:rFonts w:ascii="Tahoma" w:hAnsi="Tahoma" w:cs="Tahoma"/>
        </w:rPr>
      </w:pPr>
      <w:r w:rsidRPr="00F07709">
        <w:rPr>
          <w:rFonts w:ascii="Tahoma" w:hAnsi="Tahoma" w:cs="Tahoma"/>
          <w:b/>
        </w:rPr>
        <w:t>__________________</w:t>
      </w:r>
      <w:r w:rsidRPr="00F07709">
        <w:rPr>
          <w:rFonts w:ascii="Tahoma" w:hAnsi="Tahoma" w:cs="Tahoma"/>
        </w:rPr>
        <w:t>, personne morale légalement constituée, ayant son siège au ______________________, représentée aux fins des présentes par ________________, dûment autorisé tel qu’il le déclare;</w:t>
      </w:r>
    </w:p>
    <w:p w14:paraId="6799D03F" w14:textId="77777777" w:rsidR="00F07709" w:rsidRPr="00F07709" w:rsidRDefault="00F07709" w:rsidP="00F07709">
      <w:pPr>
        <w:widowControl w:val="0"/>
        <w:jc w:val="both"/>
        <w:rPr>
          <w:rFonts w:ascii="Tahoma" w:hAnsi="Tahoma" w:cs="Tahoma"/>
        </w:rPr>
      </w:pPr>
    </w:p>
    <w:p w14:paraId="12D6EE5C" w14:textId="77777777" w:rsidR="00F07709" w:rsidRPr="00F07709" w:rsidRDefault="00F07709" w:rsidP="00F07709">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rPr>
      </w:pPr>
    </w:p>
    <w:p w14:paraId="5A83015C" w14:textId="77777777" w:rsidR="00F07709" w:rsidRPr="00F07709" w:rsidRDefault="00F07709" w:rsidP="00F07709">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rPr>
      </w:pPr>
      <w:r w:rsidRPr="00F07709">
        <w:rPr>
          <w:rFonts w:ascii="Tahoma" w:hAnsi="Tahoma" w:cs="Tahoma"/>
        </w:rPr>
        <w:t xml:space="preserve">Ci-après dénommée le </w:t>
      </w:r>
      <w:r w:rsidRPr="00F07709">
        <w:rPr>
          <w:rFonts w:ascii="Tahoma" w:hAnsi="Tahoma" w:cs="Tahoma"/>
          <w:b/>
        </w:rPr>
        <w:t>« GESTIONNAIRE »,</w:t>
      </w:r>
    </w:p>
    <w:p w14:paraId="6ED7FA44" w14:textId="77777777" w:rsidR="00F07709" w:rsidRPr="00F07709" w:rsidRDefault="00F07709" w:rsidP="00F07709">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rPr>
      </w:pPr>
      <w:r w:rsidRPr="00F07709">
        <w:rPr>
          <w:rFonts w:ascii="Tahoma" w:hAnsi="Tahoma" w:cs="Tahoma"/>
        </w:rPr>
        <w:t>D’autre part,</w:t>
      </w:r>
    </w:p>
    <w:p w14:paraId="6EA8E65B" w14:textId="77777777" w:rsidR="00F07709" w:rsidRPr="00F07709" w:rsidRDefault="00F07709" w:rsidP="00F07709">
      <w:pPr>
        <w:tabs>
          <w:tab w:val="right" w:pos="7080"/>
          <w:tab w:val="right" w:pos="9600"/>
        </w:tabs>
        <w:jc w:val="both"/>
        <w:rPr>
          <w:rFonts w:ascii="Tahoma" w:hAnsi="Tahoma" w:cs="Tahoma"/>
        </w:rPr>
      </w:pPr>
    </w:p>
    <w:p w14:paraId="609A2160" w14:textId="77777777" w:rsidR="00F07709" w:rsidRPr="00F07709" w:rsidRDefault="00F07709" w:rsidP="00F07709">
      <w:pPr>
        <w:tabs>
          <w:tab w:val="right" w:pos="7080"/>
          <w:tab w:val="right" w:pos="9600"/>
        </w:tabs>
        <w:jc w:val="both"/>
        <w:rPr>
          <w:rFonts w:ascii="Tahoma" w:hAnsi="Tahoma" w:cs="Tahoma"/>
        </w:rPr>
      </w:pPr>
    </w:p>
    <w:p w14:paraId="13FF4482" w14:textId="77777777" w:rsidR="00F07709" w:rsidRPr="00F07709" w:rsidRDefault="00F07709" w:rsidP="00F07709">
      <w:pPr>
        <w:tabs>
          <w:tab w:val="right" w:pos="7080"/>
          <w:tab w:val="right" w:pos="9600"/>
        </w:tabs>
        <w:jc w:val="both"/>
        <w:rPr>
          <w:rFonts w:ascii="Tahoma" w:hAnsi="Tahoma" w:cs="Tahoma"/>
        </w:rPr>
      </w:pPr>
    </w:p>
    <w:p w14:paraId="42F3E088" w14:textId="77777777" w:rsidR="00F07709" w:rsidRPr="00F07709" w:rsidRDefault="00F07709" w:rsidP="00F07709">
      <w:pPr>
        <w:ind w:hanging="720"/>
        <w:jc w:val="both"/>
        <w:rPr>
          <w:rFonts w:ascii="Tahoma" w:hAnsi="Tahoma" w:cs="Tahoma"/>
          <w:b/>
        </w:rPr>
      </w:pPr>
    </w:p>
    <w:p w14:paraId="20F988D1" w14:textId="77777777" w:rsidR="00F07709" w:rsidRPr="00F07709" w:rsidRDefault="00F07709" w:rsidP="00F07709">
      <w:pPr>
        <w:ind w:hanging="720"/>
        <w:jc w:val="both"/>
        <w:rPr>
          <w:rFonts w:ascii="Tahoma" w:hAnsi="Tahoma" w:cs="Tahoma"/>
          <w:b/>
        </w:rPr>
      </w:pPr>
    </w:p>
    <w:p w14:paraId="20027160" w14:textId="77777777" w:rsidR="00F07709" w:rsidRPr="00F07709" w:rsidRDefault="00F07709" w:rsidP="00F07709">
      <w:pPr>
        <w:ind w:hanging="720"/>
        <w:jc w:val="both"/>
        <w:rPr>
          <w:rFonts w:ascii="Tahoma" w:hAnsi="Tahoma" w:cs="Tahoma"/>
          <w:b/>
        </w:rPr>
      </w:pPr>
    </w:p>
    <w:p w14:paraId="18C4333D" w14:textId="77777777" w:rsidR="00F07709" w:rsidRPr="00F07709" w:rsidRDefault="00F07709" w:rsidP="00F07709">
      <w:pPr>
        <w:ind w:hanging="720"/>
        <w:jc w:val="both"/>
        <w:rPr>
          <w:rFonts w:ascii="Tahoma" w:hAnsi="Tahoma" w:cs="Tahoma"/>
          <w:b/>
        </w:rPr>
      </w:pPr>
    </w:p>
    <w:p w14:paraId="39EE69F3" w14:textId="77777777" w:rsidR="00F07709" w:rsidRPr="00F07709" w:rsidRDefault="00F07709" w:rsidP="00F07709">
      <w:pPr>
        <w:rPr>
          <w:rFonts w:ascii="Tahoma" w:hAnsi="Tahoma" w:cs="Tahoma"/>
          <w:b/>
          <w:caps/>
        </w:rPr>
      </w:pPr>
      <w:r w:rsidRPr="00F07709">
        <w:rPr>
          <w:rFonts w:ascii="Tahoma" w:hAnsi="Tahoma" w:cs="Tahoma"/>
          <w:b/>
          <w:caps/>
        </w:rPr>
        <w:t>ÉTANT prÉalablement EXPOSÉ QUE :</w:t>
      </w:r>
    </w:p>
    <w:p w14:paraId="0A63715D" w14:textId="77777777" w:rsidR="00F07709" w:rsidRPr="00F07709" w:rsidRDefault="00F07709" w:rsidP="00F07709">
      <w:pPr>
        <w:rPr>
          <w:rFonts w:ascii="Tahoma" w:hAnsi="Tahoma" w:cs="Tahoma"/>
        </w:rPr>
      </w:pPr>
    </w:p>
    <w:p w14:paraId="2400A759" w14:textId="77777777" w:rsidR="00F07709" w:rsidRPr="00F07709" w:rsidRDefault="00F07709" w:rsidP="00F07709">
      <w:pPr>
        <w:jc w:val="both"/>
        <w:rPr>
          <w:rFonts w:ascii="Tahoma" w:hAnsi="Tahoma" w:cs="Tahoma"/>
        </w:rPr>
      </w:pPr>
      <w:r w:rsidRPr="00F07709">
        <w:rPr>
          <w:rFonts w:ascii="Tahoma" w:hAnsi="Tahoma" w:cs="Tahoma"/>
          <w:b/>
          <w:bCs/>
        </w:rPr>
        <w:t>1/</w:t>
      </w:r>
      <w:r w:rsidRPr="00F07709">
        <w:rPr>
          <w:rFonts w:ascii="Tahoma" w:hAnsi="Tahoma" w:cs="Tahoma"/>
        </w:rPr>
        <w:tab/>
        <w:t xml:space="preserve">Le GESTIONNAIRE est gestionnaire éditorial. </w:t>
      </w:r>
    </w:p>
    <w:p w14:paraId="4820BB67" w14:textId="77777777" w:rsidR="00F07709" w:rsidRPr="00F07709" w:rsidRDefault="00F07709" w:rsidP="00F07709">
      <w:pPr>
        <w:jc w:val="both"/>
        <w:rPr>
          <w:rFonts w:ascii="Tahoma" w:hAnsi="Tahoma" w:cs="Tahoma"/>
        </w:rPr>
      </w:pPr>
    </w:p>
    <w:p w14:paraId="2AC22F7E" w14:textId="77777777" w:rsidR="00F07709" w:rsidRPr="00F07709" w:rsidRDefault="00F07709" w:rsidP="00F07709">
      <w:pPr>
        <w:ind w:left="705" w:hanging="705"/>
        <w:jc w:val="both"/>
        <w:rPr>
          <w:rFonts w:ascii="Tahoma" w:hAnsi="Tahoma" w:cs="Tahoma"/>
        </w:rPr>
      </w:pPr>
      <w:r w:rsidRPr="00F07709">
        <w:rPr>
          <w:rFonts w:ascii="Tahoma" w:hAnsi="Tahoma" w:cs="Tahoma"/>
          <w:b/>
          <w:bCs/>
        </w:rPr>
        <w:t>2/</w:t>
      </w:r>
      <w:r w:rsidRPr="00F07709">
        <w:rPr>
          <w:rFonts w:ascii="Tahoma" w:hAnsi="Tahoma" w:cs="Tahoma"/>
        </w:rPr>
        <w:tab/>
      </w:r>
      <w:r w:rsidRPr="00F07709">
        <w:rPr>
          <w:rFonts w:ascii="Tahoma" w:hAnsi="Tahoma" w:cs="Tahoma"/>
          <w:bCs/>
        </w:rPr>
        <w:t xml:space="preserve">L’ÉDITEUR, souhaite confier au GESTIONNAIRE, qui l’accepte, </w:t>
      </w:r>
      <w:r w:rsidRPr="00F07709">
        <w:rPr>
          <w:rFonts w:ascii="Tahoma" w:hAnsi="Tahoma" w:cs="Tahoma"/>
        </w:rPr>
        <w:t xml:space="preserve">la gestion et l’administration, à titre exclusif, des </w:t>
      </w:r>
      <w:r w:rsidRPr="00F07709">
        <w:rPr>
          <w:rFonts w:ascii="Tahoma" w:hAnsi="Tahoma" w:cs="Tahoma"/>
          <w:caps/>
        </w:rPr>
        <w:t>œ</w:t>
      </w:r>
      <w:r w:rsidRPr="00F07709">
        <w:rPr>
          <w:rFonts w:ascii="Tahoma" w:hAnsi="Tahoma" w:cs="Tahoma"/>
        </w:rPr>
        <w:t>uvres du Catalogue éditorial.</w:t>
      </w:r>
    </w:p>
    <w:p w14:paraId="76A4BCC7" w14:textId="77777777" w:rsidR="00F07709" w:rsidRPr="00F07709" w:rsidRDefault="00F07709" w:rsidP="00F07709">
      <w:pPr>
        <w:jc w:val="both"/>
        <w:rPr>
          <w:rFonts w:ascii="Tahoma" w:hAnsi="Tahoma" w:cs="Tahoma"/>
        </w:rPr>
      </w:pPr>
    </w:p>
    <w:p w14:paraId="28EB0D7D" w14:textId="77777777" w:rsidR="00F07709" w:rsidRPr="00F07709" w:rsidRDefault="00F07709" w:rsidP="00F07709">
      <w:pPr>
        <w:jc w:val="both"/>
        <w:rPr>
          <w:rFonts w:ascii="Tahoma" w:hAnsi="Tahoma" w:cs="Tahoma"/>
          <w:b/>
          <w:caps/>
          <w:u w:val="single"/>
        </w:rPr>
      </w:pPr>
      <w:r w:rsidRPr="00F07709">
        <w:rPr>
          <w:rFonts w:ascii="Tahoma" w:hAnsi="Tahoma" w:cs="Tahoma"/>
          <w:b/>
          <w:caps/>
        </w:rPr>
        <w:t>LES PARTIES CONVIENNENT DE CE QUI SUIT:</w:t>
      </w:r>
    </w:p>
    <w:p w14:paraId="5C713D2A" w14:textId="77777777" w:rsidR="00F07709" w:rsidRPr="00F07709" w:rsidRDefault="00F07709" w:rsidP="00F07709">
      <w:pPr>
        <w:jc w:val="both"/>
        <w:rPr>
          <w:rFonts w:ascii="Tahoma" w:hAnsi="Tahoma" w:cs="Tahoma"/>
        </w:rPr>
      </w:pPr>
    </w:p>
    <w:p w14:paraId="7F445C68" w14:textId="77777777" w:rsidR="00F07709" w:rsidRPr="00F07709" w:rsidRDefault="00F07709" w:rsidP="00F07709">
      <w:pPr>
        <w:jc w:val="both"/>
        <w:rPr>
          <w:rFonts w:ascii="Tahoma" w:hAnsi="Tahoma" w:cs="Tahoma"/>
        </w:rPr>
      </w:pPr>
    </w:p>
    <w:p w14:paraId="7C99EE0D" w14:textId="77777777" w:rsidR="00F07709" w:rsidRPr="00F07709" w:rsidRDefault="00F07709" w:rsidP="00F07709">
      <w:pPr>
        <w:jc w:val="both"/>
        <w:rPr>
          <w:rFonts w:ascii="Tahoma" w:hAnsi="Tahoma" w:cs="Tahoma"/>
          <w:b/>
        </w:rPr>
      </w:pPr>
      <w:r w:rsidRPr="00F07709">
        <w:rPr>
          <w:rFonts w:ascii="Tahoma" w:hAnsi="Tahoma" w:cs="Tahoma"/>
          <w:b/>
        </w:rPr>
        <w:t>ARTICLE 1 – DÉFINITIONS</w:t>
      </w:r>
    </w:p>
    <w:p w14:paraId="384E54B2" w14:textId="77777777" w:rsidR="00F07709" w:rsidRPr="00F07709" w:rsidRDefault="00F07709" w:rsidP="00F07709">
      <w:pPr>
        <w:jc w:val="both"/>
        <w:rPr>
          <w:rFonts w:ascii="Tahoma" w:hAnsi="Tahoma" w:cs="Tahoma"/>
        </w:rPr>
      </w:pPr>
    </w:p>
    <w:p w14:paraId="301400C4" w14:textId="77777777" w:rsidR="00F07709" w:rsidRPr="00F07709" w:rsidRDefault="00F07709" w:rsidP="00F07709">
      <w:pPr>
        <w:ind w:left="705" w:hanging="705"/>
        <w:jc w:val="both"/>
        <w:rPr>
          <w:rFonts w:ascii="Tahoma" w:hAnsi="Tahoma" w:cs="Tahoma"/>
        </w:rPr>
      </w:pPr>
      <w:r w:rsidRPr="00F07709">
        <w:rPr>
          <w:rFonts w:ascii="Tahoma" w:hAnsi="Tahoma" w:cs="Tahoma"/>
        </w:rPr>
        <w:t>1.1</w:t>
      </w:r>
      <w:r w:rsidRPr="00F07709">
        <w:rPr>
          <w:rFonts w:ascii="Tahoma" w:hAnsi="Tahoma" w:cs="Tahoma"/>
        </w:rPr>
        <w:tab/>
        <w:t>Par « </w:t>
      </w:r>
      <w:r w:rsidRPr="00F07709">
        <w:rPr>
          <w:rFonts w:ascii="Tahoma" w:hAnsi="Tahoma" w:cs="Tahoma"/>
          <w:b/>
        </w:rPr>
        <w:t>Œuvres du Catalogue éditorial</w:t>
      </w:r>
      <w:r w:rsidRPr="00F07709">
        <w:rPr>
          <w:rFonts w:ascii="Tahoma" w:hAnsi="Tahoma" w:cs="Tahoma"/>
        </w:rPr>
        <w:t xml:space="preserve"> », il convient d’entendre l’intégralité des œuvres musicales dont l’ÉDITEUR détient la propriété ou le contrôle, en tout ou en partie, de même que l’intégralité des œuvres musicales dont l’ÉDITEUR acquerra la propriété ou contrôlera, en tout ou en partie, au cours de la durée du présent contrat. </w:t>
      </w:r>
    </w:p>
    <w:p w14:paraId="0A6E195A" w14:textId="77777777" w:rsidR="00F07709" w:rsidRPr="00F07709" w:rsidRDefault="00F07709" w:rsidP="00F07709">
      <w:pPr>
        <w:jc w:val="both"/>
        <w:rPr>
          <w:rFonts w:ascii="Tahoma" w:hAnsi="Tahoma" w:cs="Tahoma"/>
        </w:rPr>
      </w:pPr>
    </w:p>
    <w:p w14:paraId="3CCF4360" w14:textId="77777777" w:rsidR="00F07709" w:rsidRPr="00F07709" w:rsidRDefault="00F07709" w:rsidP="00F07709">
      <w:pPr>
        <w:tabs>
          <w:tab w:val="left" w:pos="0"/>
        </w:tabs>
        <w:suppressAutoHyphens/>
        <w:ind w:left="705" w:hanging="705"/>
        <w:jc w:val="both"/>
        <w:rPr>
          <w:rFonts w:ascii="Tahoma" w:hAnsi="Tahoma" w:cs="Tahoma"/>
        </w:rPr>
      </w:pPr>
      <w:r w:rsidRPr="00F07709">
        <w:rPr>
          <w:rFonts w:ascii="Tahoma" w:hAnsi="Tahoma" w:cs="Tahoma"/>
        </w:rPr>
        <w:t>1.2</w:t>
      </w:r>
      <w:r w:rsidRPr="00F07709">
        <w:rPr>
          <w:rFonts w:ascii="Tahoma" w:hAnsi="Tahoma" w:cs="Tahoma"/>
        </w:rPr>
        <w:tab/>
        <w:t>Par « </w:t>
      </w:r>
      <w:r w:rsidRPr="00F07709">
        <w:rPr>
          <w:rFonts w:ascii="Tahoma" w:hAnsi="Tahoma" w:cs="Tahoma"/>
          <w:b/>
        </w:rPr>
        <w:t>Part Éditeur</w:t>
      </w:r>
      <w:r w:rsidRPr="00F07709">
        <w:rPr>
          <w:rFonts w:ascii="Tahoma" w:hAnsi="Tahoma" w:cs="Tahoma"/>
        </w:rPr>
        <w:t> », il convient d’entendre la part de Revenus à revenir à l’ÉDITEUR au titre de l’exploitation des Œuvres du Catalogue éditorial.</w:t>
      </w:r>
    </w:p>
    <w:p w14:paraId="76587DC2" w14:textId="77777777" w:rsidR="00F07709" w:rsidRPr="00F07709" w:rsidRDefault="00F07709" w:rsidP="00F07709">
      <w:pPr>
        <w:jc w:val="both"/>
        <w:rPr>
          <w:rFonts w:ascii="Tahoma" w:hAnsi="Tahoma" w:cs="Tahoma"/>
        </w:rPr>
      </w:pPr>
    </w:p>
    <w:p w14:paraId="3BDD6B0C" w14:textId="77777777" w:rsidR="00F07709" w:rsidRPr="00F07709" w:rsidRDefault="00F07709" w:rsidP="00F07709">
      <w:pPr>
        <w:tabs>
          <w:tab w:val="left" w:pos="0"/>
        </w:tabs>
        <w:suppressAutoHyphens/>
        <w:ind w:left="705" w:hanging="705"/>
        <w:jc w:val="both"/>
        <w:rPr>
          <w:rFonts w:ascii="Tahoma" w:hAnsi="Tahoma" w:cs="Tahoma"/>
        </w:rPr>
      </w:pPr>
      <w:r w:rsidRPr="00F07709">
        <w:rPr>
          <w:rFonts w:ascii="Tahoma" w:hAnsi="Tahoma" w:cs="Tahoma"/>
        </w:rPr>
        <w:t>1.3</w:t>
      </w:r>
      <w:r w:rsidRPr="00F07709">
        <w:rPr>
          <w:rFonts w:ascii="Tahoma" w:hAnsi="Tahoma" w:cs="Tahoma"/>
        </w:rPr>
        <w:tab/>
        <w:t>Par « </w:t>
      </w:r>
      <w:r w:rsidRPr="00F07709">
        <w:rPr>
          <w:rFonts w:ascii="Tahoma" w:hAnsi="Tahoma" w:cs="Tahoma"/>
          <w:b/>
        </w:rPr>
        <w:t>Part Auteur</w:t>
      </w:r>
      <w:r w:rsidRPr="00F07709">
        <w:rPr>
          <w:rFonts w:ascii="Tahoma" w:hAnsi="Tahoma" w:cs="Tahoma"/>
        </w:rPr>
        <w:t xml:space="preserve"> », il convient d’entendre la part de Revenus à revenir à tout auteur, compositeur et/ou arrangeur lié contractuellement à l’ÉDITEUR au titre de l’exploitation des Œuvres du Catalogue éditorial. </w:t>
      </w:r>
    </w:p>
    <w:p w14:paraId="386070AB" w14:textId="77777777" w:rsidR="00F07709" w:rsidRPr="00F07709" w:rsidRDefault="00F07709" w:rsidP="00F07709">
      <w:pPr>
        <w:jc w:val="both"/>
        <w:rPr>
          <w:rFonts w:ascii="Tahoma" w:hAnsi="Tahoma" w:cs="Tahoma"/>
        </w:rPr>
      </w:pPr>
    </w:p>
    <w:p w14:paraId="66CF2AA2" w14:textId="77777777" w:rsidR="00F07709" w:rsidRPr="00F07709" w:rsidRDefault="00F07709" w:rsidP="00F07709">
      <w:pPr>
        <w:jc w:val="both"/>
        <w:rPr>
          <w:rFonts w:ascii="Tahoma" w:hAnsi="Tahoma" w:cs="Tahoma"/>
        </w:rPr>
      </w:pPr>
    </w:p>
    <w:p w14:paraId="34A372E0" w14:textId="77777777" w:rsidR="00F07709" w:rsidRPr="00F07709" w:rsidRDefault="00F07709" w:rsidP="00F07709">
      <w:pPr>
        <w:jc w:val="both"/>
        <w:rPr>
          <w:rFonts w:ascii="Tahoma" w:hAnsi="Tahoma" w:cs="Tahoma"/>
        </w:rPr>
      </w:pPr>
      <w:r w:rsidRPr="00F07709">
        <w:rPr>
          <w:rFonts w:ascii="Tahoma" w:hAnsi="Tahoma" w:cs="Tahoma"/>
          <w:b/>
        </w:rPr>
        <w:t>ARTICLE 2 – OBJET DU CONTRAT</w:t>
      </w:r>
    </w:p>
    <w:p w14:paraId="7D7AD609" w14:textId="77777777" w:rsidR="00F07709" w:rsidRPr="00F07709" w:rsidRDefault="00F07709" w:rsidP="00F07709">
      <w:pPr>
        <w:ind w:left="720" w:hanging="720"/>
        <w:jc w:val="both"/>
        <w:rPr>
          <w:rFonts w:ascii="Tahoma" w:hAnsi="Tahoma" w:cs="Tahoma"/>
        </w:rPr>
      </w:pPr>
    </w:p>
    <w:p w14:paraId="6C720F3A" w14:textId="77777777" w:rsidR="00F07709" w:rsidRPr="00F07709" w:rsidRDefault="00F07709" w:rsidP="00F07709">
      <w:pPr>
        <w:jc w:val="both"/>
        <w:rPr>
          <w:rFonts w:ascii="Tahoma" w:hAnsi="Tahoma" w:cs="Tahoma"/>
        </w:rPr>
      </w:pPr>
      <w:r w:rsidRPr="00F07709">
        <w:rPr>
          <w:rFonts w:ascii="Tahoma" w:hAnsi="Tahoma" w:cs="Tahoma"/>
        </w:rPr>
        <w:t>L’ÉDITEUR retient les services du GESTIONNAIRE aux fins de la gestion et de l’administration, à titre exclusif, des Œuvres du Catalogue éditorial pour la Durée et le Territoire prévus aux présentes.</w:t>
      </w:r>
    </w:p>
    <w:p w14:paraId="6EBF1CED" w14:textId="77777777" w:rsidR="00F07709" w:rsidRPr="00F07709" w:rsidRDefault="00F07709" w:rsidP="00F07709">
      <w:pPr>
        <w:jc w:val="both"/>
        <w:rPr>
          <w:rFonts w:ascii="Tahoma" w:hAnsi="Tahoma" w:cs="Tahoma"/>
        </w:rPr>
      </w:pPr>
    </w:p>
    <w:p w14:paraId="34C5AFDA" w14:textId="77777777" w:rsidR="00F07709" w:rsidRPr="00F07709" w:rsidRDefault="00F07709" w:rsidP="00F07709">
      <w:pPr>
        <w:jc w:val="both"/>
        <w:rPr>
          <w:rFonts w:ascii="Tahoma" w:hAnsi="Tahoma" w:cs="Tahoma"/>
          <w:b/>
        </w:rPr>
      </w:pPr>
    </w:p>
    <w:p w14:paraId="1EF80C7F" w14:textId="77777777" w:rsidR="00F07709" w:rsidRPr="00F07709" w:rsidRDefault="00F07709" w:rsidP="00F07709">
      <w:pPr>
        <w:jc w:val="both"/>
        <w:rPr>
          <w:rFonts w:ascii="Tahoma" w:hAnsi="Tahoma" w:cs="Tahoma"/>
          <w:b/>
        </w:rPr>
      </w:pPr>
      <w:r w:rsidRPr="00F07709">
        <w:rPr>
          <w:rFonts w:ascii="Tahoma" w:hAnsi="Tahoma" w:cs="Tahoma"/>
          <w:b/>
        </w:rPr>
        <w:t>ARTICLE 3 – DURÉE ET TERRITOIRE</w:t>
      </w:r>
    </w:p>
    <w:p w14:paraId="2D0436DC" w14:textId="77777777" w:rsidR="00F07709" w:rsidRPr="00F07709" w:rsidRDefault="00F07709" w:rsidP="00F07709">
      <w:pPr>
        <w:jc w:val="both"/>
        <w:rPr>
          <w:rFonts w:ascii="Tahoma" w:hAnsi="Tahoma" w:cs="Tahoma"/>
        </w:rPr>
      </w:pPr>
    </w:p>
    <w:p w14:paraId="15B95DC8" w14:textId="77777777" w:rsidR="00F07709" w:rsidRPr="00F07709" w:rsidRDefault="00F07709" w:rsidP="00F07709">
      <w:pPr>
        <w:ind w:left="708" w:hanging="708"/>
        <w:jc w:val="both"/>
        <w:rPr>
          <w:rFonts w:ascii="Tahoma" w:hAnsi="Tahoma" w:cs="Tahoma"/>
        </w:rPr>
      </w:pPr>
      <w:r w:rsidRPr="00F07709">
        <w:rPr>
          <w:rFonts w:ascii="Tahoma" w:hAnsi="Tahoma" w:cs="Tahoma"/>
        </w:rPr>
        <w:t>3.1</w:t>
      </w:r>
      <w:r w:rsidRPr="00F07709">
        <w:rPr>
          <w:rFonts w:ascii="Tahoma" w:hAnsi="Tahoma" w:cs="Tahoma"/>
        </w:rPr>
        <w:tab/>
        <w:t>Le présent contrat prend effet à compter de la date de sa signature pour une durée initiale de trois (3) ans (ci-après la « </w:t>
      </w:r>
      <w:r w:rsidRPr="00F07709">
        <w:rPr>
          <w:rFonts w:ascii="Tahoma" w:hAnsi="Tahoma" w:cs="Tahoma"/>
          <w:b/>
          <w:bCs/>
        </w:rPr>
        <w:t>Durée</w:t>
      </w:r>
      <w:r w:rsidRPr="00F07709">
        <w:rPr>
          <w:rFonts w:ascii="Tahoma" w:hAnsi="Tahoma" w:cs="Tahoma"/>
        </w:rPr>
        <w:t> »). La Durée sera par ailleurs automatiquement reconduite par périodes additionnelles de deux (2) ans chacune à défaut de dénonciation par l’une ou l’autre des parties au plus tard quatre-vingt-dix (90) jours avant l’échéance de la période contractuelle en cours. (</w:t>
      </w:r>
      <w:proofErr w:type="gramStart"/>
      <w:r w:rsidRPr="00F07709">
        <w:rPr>
          <w:rFonts w:ascii="Tahoma" w:hAnsi="Tahoma" w:cs="Tahoma"/>
        </w:rPr>
        <w:t>ci-après</w:t>
      </w:r>
      <w:proofErr w:type="gramEnd"/>
      <w:r w:rsidRPr="00F07709">
        <w:rPr>
          <w:rFonts w:ascii="Tahoma" w:hAnsi="Tahoma" w:cs="Tahoma"/>
        </w:rPr>
        <w:t xml:space="preserve"> la « </w:t>
      </w:r>
      <w:r w:rsidRPr="00F07709">
        <w:rPr>
          <w:rFonts w:ascii="Tahoma" w:hAnsi="Tahoma" w:cs="Tahoma"/>
          <w:b/>
          <w:bCs/>
        </w:rPr>
        <w:t>Durée</w:t>
      </w:r>
      <w:r w:rsidRPr="00F07709">
        <w:rPr>
          <w:rFonts w:ascii="Tahoma" w:hAnsi="Tahoma" w:cs="Tahoma"/>
        </w:rPr>
        <w:t> »).</w:t>
      </w:r>
    </w:p>
    <w:p w14:paraId="034F7C8E" w14:textId="77777777" w:rsidR="00F07709" w:rsidRPr="00F07709" w:rsidRDefault="00F07709" w:rsidP="00F07709">
      <w:pPr>
        <w:jc w:val="both"/>
        <w:rPr>
          <w:rFonts w:ascii="Tahoma" w:hAnsi="Tahoma" w:cs="Tahoma"/>
        </w:rPr>
      </w:pPr>
    </w:p>
    <w:p w14:paraId="1B69FE39" w14:textId="77777777" w:rsidR="00F07709" w:rsidRPr="00F07709" w:rsidRDefault="00F07709" w:rsidP="00F07709">
      <w:pPr>
        <w:jc w:val="both"/>
        <w:rPr>
          <w:rFonts w:ascii="Tahoma" w:hAnsi="Tahoma" w:cs="Tahoma"/>
        </w:rPr>
      </w:pPr>
      <w:r w:rsidRPr="00F07709">
        <w:rPr>
          <w:rFonts w:ascii="Tahoma" w:hAnsi="Tahoma" w:cs="Tahoma"/>
        </w:rPr>
        <w:t>3.2</w:t>
      </w:r>
      <w:r w:rsidRPr="00F07709">
        <w:rPr>
          <w:rFonts w:ascii="Tahoma" w:hAnsi="Tahoma" w:cs="Tahoma"/>
        </w:rPr>
        <w:tab/>
        <w:t>Le présent contrat est conclu pour le monde entier (ci-après le « </w:t>
      </w:r>
      <w:r w:rsidRPr="00F07709">
        <w:rPr>
          <w:rFonts w:ascii="Tahoma" w:hAnsi="Tahoma" w:cs="Tahoma"/>
          <w:b/>
          <w:bCs/>
        </w:rPr>
        <w:t>Territoire</w:t>
      </w:r>
      <w:r w:rsidRPr="00F07709">
        <w:rPr>
          <w:rFonts w:ascii="Tahoma" w:hAnsi="Tahoma" w:cs="Tahoma"/>
        </w:rPr>
        <w:t> »).</w:t>
      </w:r>
    </w:p>
    <w:p w14:paraId="4C4A91BF" w14:textId="77777777" w:rsidR="00F07709" w:rsidRPr="00F07709" w:rsidRDefault="00F07709" w:rsidP="00F07709">
      <w:pPr>
        <w:jc w:val="both"/>
        <w:rPr>
          <w:rFonts w:ascii="Tahoma" w:hAnsi="Tahoma" w:cs="Tahoma"/>
        </w:rPr>
      </w:pPr>
    </w:p>
    <w:p w14:paraId="63C63057" w14:textId="77777777" w:rsidR="00F07709" w:rsidRPr="00F07709" w:rsidRDefault="00F07709" w:rsidP="00F07709">
      <w:pPr>
        <w:tabs>
          <w:tab w:val="left" w:pos="709"/>
        </w:tabs>
        <w:ind w:left="705" w:hanging="705"/>
        <w:jc w:val="both"/>
        <w:rPr>
          <w:rFonts w:ascii="Tahoma" w:hAnsi="Tahoma" w:cs="Tahoma"/>
          <w:b/>
        </w:rPr>
      </w:pPr>
    </w:p>
    <w:p w14:paraId="45395F48" w14:textId="77777777" w:rsidR="00F07709" w:rsidRPr="00F07709" w:rsidRDefault="00F07709" w:rsidP="00F07709">
      <w:pPr>
        <w:pStyle w:val="Header1"/>
        <w:numPr>
          <w:ilvl w:val="0"/>
          <w:numId w:val="0"/>
        </w:numPr>
        <w:spacing w:after="0"/>
        <w:ind w:left="-720" w:firstLine="720"/>
        <w:rPr>
          <w:rFonts w:ascii="Tahoma" w:hAnsi="Tahoma" w:cs="Tahoma"/>
          <w:sz w:val="20"/>
        </w:rPr>
      </w:pPr>
      <w:r w:rsidRPr="00F07709">
        <w:rPr>
          <w:rFonts w:ascii="Tahoma" w:hAnsi="Tahoma" w:cs="Tahoma"/>
          <w:sz w:val="20"/>
        </w:rPr>
        <w:t>ARTICLE 4 – SERVICES DU GESTIONNAIRE</w:t>
      </w:r>
    </w:p>
    <w:p w14:paraId="450939A7" w14:textId="77777777" w:rsidR="00F07709" w:rsidRPr="00F07709" w:rsidRDefault="00F07709" w:rsidP="00F07709">
      <w:pPr>
        <w:pStyle w:val="Header2"/>
        <w:numPr>
          <w:ilvl w:val="0"/>
          <w:numId w:val="0"/>
        </w:numPr>
        <w:spacing w:after="0"/>
        <w:ind w:left="-720"/>
        <w:rPr>
          <w:rFonts w:ascii="Tahoma" w:hAnsi="Tahoma" w:cs="Tahoma"/>
          <w:sz w:val="20"/>
        </w:rPr>
      </w:pPr>
    </w:p>
    <w:p w14:paraId="0DF5961C" w14:textId="77777777" w:rsidR="00F07709" w:rsidRPr="00F07709" w:rsidRDefault="00F07709" w:rsidP="00F07709">
      <w:pPr>
        <w:tabs>
          <w:tab w:val="left" w:pos="540"/>
          <w:tab w:val="left" w:pos="5100"/>
        </w:tabs>
        <w:ind w:left="708" w:hanging="708"/>
        <w:jc w:val="both"/>
        <w:rPr>
          <w:rFonts w:ascii="Tahoma" w:hAnsi="Tahoma" w:cs="Tahoma"/>
        </w:rPr>
      </w:pPr>
      <w:r w:rsidRPr="00F07709">
        <w:rPr>
          <w:rFonts w:ascii="Tahoma" w:hAnsi="Tahoma" w:cs="Tahoma"/>
        </w:rPr>
        <w:t>4.1</w:t>
      </w:r>
      <w:r w:rsidRPr="00F07709">
        <w:rPr>
          <w:rFonts w:ascii="Tahoma" w:hAnsi="Tahoma" w:cs="Tahoma"/>
        </w:rPr>
        <w:tab/>
      </w:r>
      <w:r w:rsidRPr="00F07709">
        <w:rPr>
          <w:rFonts w:ascii="Tahoma" w:hAnsi="Tahoma" w:cs="Tahoma"/>
        </w:rPr>
        <w:tab/>
        <w:t xml:space="preserve">L’ÉDITEUR retient les services exclusifs du GESTIONNAIRE, pour la Durée du présent contrat, aux fins de gérer et d’administrer les Œuvres du Catalogue éditorial. </w:t>
      </w:r>
    </w:p>
    <w:p w14:paraId="218C6CDE" w14:textId="77777777" w:rsidR="00F07709" w:rsidRPr="00F07709" w:rsidRDefault="00F07709" w:rsidP="00F07709">
      <w:pPr>
        <w:tabs>
          <w:tab w:val="left" w:pos="540"/>
          <w:tab w:val="left" w:pos="5100"/>
        </w:tabs>
        <w:ind w:left="708" w:hanging="708"/>
        <w:jc w:val="both"/>
        <w:rPr>
          <w:rFonts w:ascii="Tahoma" w:hAnsi="Tahoma" w:cs="Tahoma"/>
        </w:rPr>
      </w:pPr>
    </w:p>
    <w:p w14:paraId="23393912" w14:textId="77777777" w:rsidR="00F07709" w:rsidRPr="00F07709" w:rsidRDefault="00F07709" w:rsidP="00F07709">
      <w:pPr>
        <w:tabs>
          <w:tab w:val="left" w:pos="540"/>
          <w:tab w:val="left" w:pos="5100"/>
        </w:tabs>
        <w:ind w:left="708" w:hanging="708"/>
        <w:jc w:val="both"/>
        <w:rPr>
          <w:rFonts w:ascii="Tahoma" w:hAnsi="Tahoma" w:cs="Tahoma"/>
        </w:rPr>
      </w:pPr>
      <w:r w:rsidRPr="00F07709">
        <w:rPr>
          <w:rFonts w:ascii="Tahoma" w:hAnsi="Tahoma" w:cs="Tahoma"/>
        </w:rPr>
        <w:t>4.2</w:t>
      </w:r>
      <w:r w:rsidRPr="00F07709">
        <w:rPr>
          <w:rFonts w:ascii="Tahoma" w:hAnsi="Tahoma" w:cs="Tahoma"/>
        </w:rPr>
        <w:tab/>
      </w:r>
      <w:r w:rsidRPr="00F07709">
        <w:rPr>
          <w:rFonts w:ascii="Tahoma" w:hAnsi="Tahoma" w:cs="Tahoma"/>
        </w:rPr>
        <w:tab/>
        <w:t>Sans limiter la généralité de ce qui précède, le GESTIONNAIRE rendra les services suivants :</w:t>
      </w:r>
    </w:p>
    <w:p w14:paraId="654F38C2" w14:textId="77777777" w:rsidR="00F07709" w:rsidRPr="00F07709" w:rsidRDefault="00F07709" w:rsidP="00F07709">
      <w:pPr>
        <w:tabs>
          <w:tab w:val="left" w:pos="540"/>
          <w:tab w:val="left" w:pos="5100"/>
        </w:tabs>
        <w:ind w:left="708" w:hanging="708"/>
        <w:jc w:val="both"/>
        <w:rPr>
          <w:rFonts w:ascii="Tahoma" w:hAnsi="Tahoma" w:cs="Tahoma"/>
        </w:rPr>
      </w:pPr>
    </w:p>
    <w:p w14:paraId="2B4166C9" w14:textId="77777777" w:rsidR="00F07709" w:rsidRPr="00F07709" w:rsidRDefault="00F07709" w:rsidP="00F07709">
      <w:pPr>
        <w:ind w:left="1416" w:hanging="708"/>
        <w:jc w:val="both"/>
        <w:rPr>
          <w:rFonts w:ascii="Tahoma" w:hAnsi="Tahoma" w:cs="Tahoma"/>
        </w:rPr>
      </w:pPr>
      <w:r w:rsidRPr="00F07709">
        <w:rPr>
          <w:rFonts w:ascii="Tahoma" w:hAnsi="Tahoma" w:cs="Tahoma"/>
        </w:rPr>
        <w:t>4.2.1</w:t>
      </w:r>
      <w:r w:rsidRPr="00F07709">
        <w:rPr>
          <w:rFonts w:ascii="Tahoma" w:hAnsi="Tahoma" w:cs="Tahoma"/>
        </w:rPr>
        <w:tab/>
        <w:t xml:space="preserve">accomplir toutes les formalités nécessaires à la documentation des </w:t>
      </w:r>
      <w:r w:rsidRPr="00F07709">
        <w:rPr>
          <w:rFonts w:ascii="Tahoma" w:hAnsi="Tahoma" w:cs="Tahoma"/>
          <w:caps/>
        </w:rPr>
        <w:t>œ</w:t>
      </w:r>
      <w:r w:rsidRPr="00F07709">
        <w:rPr>
          <w:rFonts w:ascii="Tahoma" w:hAnsi="Tahoma" w:cs="Tahoma"/>
        </w:rPr>
        <w:t>uvres du Catalogue éditorial (dont notamment la déclaration des Œuvres auprès des sociétés de gestion collective et, si requis, l’adhésion à ces sociétés);</w:t>
      </w:r>
    </w:p>
    <w:p w14:paraId="0710ED9D" w14:textId="77777777" w:rsidR="00F07709" w:rsidRPr="00F07709" w:rsidRDefault="00F07709" w:rsidP="00F07709">
      <w:pPr>
        <w:tabs>
          <w:tab w:val="left" w:pos="540"/>
          <w:tab w:val="left" w:pos="5100"/>
        </w:tabs>
        <w:ind w:left="708" w:hanging="708"/>
        <w:jc w:val="both"/>
        <w:rPr>
          <w:rFonts w:ascii="Tahoma" w:hAnsi="Tahoma" w:cs="Tahoma"/>
        </w:rPr>
      </w:pPr>
    </w:p>
    <w:p w14:paraId="2F78432E" w14:textId="77777777" w:rsidR="00F07709" w:rsidRPr="00F07709" w:rsidRDefault="00F07709" w:rsidP="00F07709">
      <w:pPr>
        <w:tabs>
          <w:tab w:val="left" w:pos="709"/>
          <w:tab w:val="left" w:pos="1418"/>
          <w:tab w:val="left" w:pos="5100"/>
        </w:tabs>
        <w:ind w:left="1416" w:hanging="1416"/>
        <w:jc w:val="both"/>
        <w:rPr>
          <w:rFonts w:ascii="Tahoma" w:hAnsi="Tahoma" w:cs="Tahoma"/>
        </w:rPr>
      </w:pPr>
      <w:r w:rsidRPr="00F07709">
        <w:rPr>
          <w:rFonts w:ascii="Tahoma" w:hAnsi="Tahoma" w:cs="Tahoma"/>
        </w:rPr>
        <w:tab/>
        <w:t>4.2.2</w:t>
      </w:r>
      <w:r w:rsidRPr="00F07709">
        <w:rPr>
          <w:rFonts w:ascii="Tahoma" w:hAnsi="Tahoma" w:cs="Tahoma"/>
        </w:rPr>
        <w:tab/>
        <w:t>négocier et conclure, au nom et pour le compte de l’ÉDITEUR, tout contrat en lien avec l’exploitation des Œuvres du Catalogue éditorial, y compris tout contrat de licence, étant toutefois convenu que tout contrat de licence de synchronisation devra faire l’objet d’un accord préalable de l’ÉDITEUR;</w:t>
      </w:r>
    </w:p>
    <w:p w14:paraId="33B5F675" w14:textId="77777777" w:rsidR="00F07709" w:rsidRPr="00F07709" w:rsidRDefault="00F07709" w:rsidP="00F07709">
      <w:pPr>
        <w:tabs>
          <w:tab w:val="left" w:pos="709"/>
          <w:tab w:val="left" w:pos="1418"/>
          <w:tab w:val="left" w:pos="5100"/>
        </w:tabs>
        <w:ind w:left="1416" w:hanging="1416"/>
        <w:jc w:val="both"/>
        <w:rPr>
          <w:rFonts w:ascii="Tahoma" w:hAnsi="Tahoma" w:cs="Tahoma"/>
        </w:rPr>
      </w:pPr>
    </w:p>
    <w:p w14:paraId="66BCA990" w14:textId="77777777" w:rsidR="00F07709" w:rsidRPr="00F07709" w:rsidRDefault="00F07709" w:rsidP="00F07709">
      <w:pPr>
        <w:tabs>
          <w:tab w:val="left" w:pos="709"/>
          <w:tab w:val="left" w:pos="1418"/>
          <w:tab w:val="left" w:pos="5100"/>
        </w:tabs>
        <w:ind w:left="1416" w:hanging="1416"/>
        <w:jc w:val="both"/>
        <w:rPr>
          <w:rFonts w:ascii="Tahoma" w:hAnsi="Tahoma" w:cs="Tahoma"/>
        </w:rPr>
      </w:pPr>
      <w:r w:rsidRPr="00F07709">
        <w:rPr>
          <w:rFonts w:ascii="Tahoma" w:hAnsi="Tahoma" w:cs="Tahoma"/>
        </w:rPr>
        <w:tab/>
        <w:t>4.2.3</w:t>
      </w:r>
      <w:r w:rsidRPr="00F07709">
        <w:rPr>
          <w:rFonts w:ascii="Tahoma" w:hAnsi="Tahoma" w:cs="Tahoma"/>
        </w:rPr>
        <w:tab/>
        <w:t xml:space="preserve">négocier et conclure, au nom et pour le compte de l’ÉDITEUR, tout contrat à être passé avec tout ayant droit y compris, sans limiter la généralité de ce qui précède, tout contrat d’édition ou de </w:t>
      </w:r>
      <w:proofErr w:type="spellStart"/>
      <w:r w:rsidRPr="00F07709">
        <w:rPr>
          <w:rFonts w:ascii="Tahoma" w:hAnsi="Tahoma" w:cs="Tahoma"/>
        </w:rPr>
        <w:t>co-édition</w:t>
      </w:r>
      <w:proofErr w:type="spellEnd"/>
      <w:r w:rsidRPr="00F07709">
        <w:rPr>
          <w:rFonts w:ascii="Tahoma" w:hAnsi="Tahoma" w:cs="Tahoma"/>
        </w:rPr>
        <w:t>;</w:t>
      </w:r>
    </w:p>
    <w:p w14:paraId="6EC1E8F4" w14:textId="77777777" w:rsidR="00F07709" w:rsidRPr="00F07709" w:rsidRDefault="00F07709" w:rsidP="00F07709">
      <w:pPr>
        <w:ind w:left="720" w:hanging="720"/>
        <w:jc w:val="both"/>
        <w:rPr>
          <w:rFonts w:ascii="Tahoma" w:hAnsi="Tahoma" w:cs="Tahoma"/>
        </w:rPr>
      </w:pPr>
    </w:p>
    <w:p w14:paraId="2012CB35" w14:textId="77777777" w:rsidR="00F07709" w:rsidRPr="00F07709" w:rsidRDefault="00F07709" w:rsidP="00F07709">
      <w:pPr>
        <w:ind w:left="1416" w:hanging="696"/>
        <w:jc w:val="both"/>
        <w:rPr>
          <w:rFonts w:ascii="Tahoma" w:hAnsi="Tahoma" w:cs="Tahoma"/>
        </w:rPr>
      </w:pPr>
      <w:r w:rsidRPr="00F07709">
        <w:rPr>
          <w:rFonts w:ascii="Tahoma" w:hAnsi="Tahoma" w:cs="Tahoma"/>
        </w:rPr>
        <w:t>4.2.4</w:t>
      </w:r>
      <w:r w:rsidRPr="00F07709">
        <w:rPr>
          <w:rFonts w:ascii="Tahoma" w:hAnsi="Tahoma" w:cs="Tahoma"/>
        </w:rPr>
        <w:tab/>
        <w:t xml:space="preserve">vérifier le travail de perception et de répartition des sociétés de gestion collective et procéder à des réclamations ou audits le cas échéant; </w:t>
      </w:r>
    </w:p>
    <w:p w14:paraId="733E1BE0" w14:textId="77777777" w:rsidR="00F07709" w:rsidRPr="00F07709" w:rsidRDefault="00F07709" w:rsidP="00F07709">
      <w:pPr>
        <w:ind w:left="1416" w:hanging="696"/>
        <w:jc w:val="both"/>
        <w:rPr>
          <w:rFonts w:ascii="Tahoma" w:hAnsi="Tahoma" w:cs="Tahoma"/>
        </w:rPr>
      </w:pPr>
    </w:p>
    <w:p w14:paraId="30C04DB2" w14:textId="0AAD0869" w:rsidR="00F07709" w:rsidRPr="00F07709" w:rsidRDefault="00F07709" w:rsidP="00F07709">
      <w:pPr>
        <w:ind w:left="1416" w:hanging="696"/>
        <w:jc w:val="both"/>
        <w:rPr>
          <w:rFonts w:ascii="Tahoma" w:hAnsi="Tahoma" w:cs="Tahoma"/>
        </w:rPr>
      </w:pPr>
      <w:r w:rsidRPr="00F07709">
        <w:rPr>
          <w:rFonts w:ascii="Tahoma" w:hAnsi="Tahoma" w:cs="Tahoma"/>
        </w:rPr>
        <w:t>4.2.5</w:t>
      </w:r>
      <w:r w:rsidRPr="00F07709">
        <w:rPr>
          <w:rFonts w:ascii="Tahoma" w:hAnsi="Tahoma" w:cs="Tahoma"/>
        </w:rPr>
        <w:tab/>
        <w:t>établir les états de compte suivant les modalités de l’article 8.</w:t>
      </w:r>
    </w:p>
    <w:p w14:paraId="5C71801A" w14:textId="77777777" w:rsidR="00F07709" w:rsidRPr="00F07709" w:rsidRDefault="00F07709" w:rsidP="00F07709">
      <w:pPr>
        <w:pStyle w:val="Header2"/>
        <w:numPr>
          <w:ilvl w:val="0"/>
          <w:numId w:val="0"/>
        </w:numPr>
        <w:tabs>
          <w:tab w:val="left" w:pos="720"/>
        </w:tabs>
        <w:spacing w:after="0"/>
        <w:rPr>
          <w:rFonts w:ascii="Tahoma" w:hAnsi="Tahoma" w:cs="Tahoma"/>
          <w:sz w:val="20"/>
        </w:rPr>
      </w:pPr>
    </w:p>
    <w:p w14:paraId="094C4881" w14:textId="77777777" w:rsidR="00F07709" w:rsidRPr="00F07709" w:rsidRDefault="00F07709" w:rsidP="00F07709">
      <w:pPr>
        <w:tabs>
          <w:tab w:val="left" w:pos="709"/>
          <w:tab w:val="left" w:pos="1418"/>
          <w:tab w:val="left" w:pos="1800"/>
        </w:tabs>
        <w:overflowPunct/>
        <w:autoSpaceDE/>
        <w:autoSpaceDN/>
        <w:adjustRightInd/>
        <w:ind w:left="706" w:hanging="706"/>
        <w:jc w:val="both"/>
        <w:textAlignment w:val="auto"/>
        <w:rPr>
          <w:rFonts w:ascii="Tahoma" w:hAnsi="Tahoma" w:cs="Tahoma"/>
        </w:rPr>
      </w:pPr>
      <w:r w:rsidRPr="00F07709">
        <w:rPr>
          <w:rFonts w:ascii="Tahoma" w:hAnsi="Tahoma" w:cs="Tahoma"/>
        </w:rPr>
        <w:t>4.3</w:t>
      </w:r>
      <w:r w:rsidRPr="00F07709">
        <w:rPr>
          <w:rFonts w:ascii="Tahoma" w:hAnsi="Tahoma" w:cs="Tahoma"/>
        </w:rPr>
        <w:tab/>
        <w:t>Le GESTIONNAIRE pourra, à la demande de l’ÉDITEUR, conseiller ce dernier eu égard aux pratiques commerciales en vigueur dans le domaine de l’édition musicale.</w:t>
      </w:r>
    </w:p>
    <w:p w14:paraId="4E863549" w14:textId="77777777" w:rsidR="00F07709" w:rsidRPr="00F07709" w:rsidRDefault="00F07709" w:rsidP="00F07709">
      <w:pPr>
        <w:tabs>
          <w:tab w:val="left" w:pos="709"/>
          <w:tab w:val="left" w:pos="1440"/>
          <w:tab w:val="num" w:pos="1800"/>
        </w:tabs>
        <w:overflowPunct/>
        <w:autoSpaceDE/>
        <w:autoSpaceDN/>
        <w:adjustRightInd/>
        <w:ind w:left="706"/>
        <w:jc w:val="both"/>
        <w:textAlignment w:val="auto"/>
        <w:rPr>
          <w:rFonts w:ascii="Tahoma" w:hAnsi="Tahoma" w:cs="Tahoma"/>
        </w:rPr>
      </w:pPr>
    </w:p>
    <w:p w14:paraId="0DB702BF" w14:textId="77777777" w:rsidR="00F07709" w:rsidRPr="00F07709" w:rsidRDefault="00F07709" w:rsidP="00F07709">
      <w:pPr>
        <w:ind w:left="706" w:hanging="706"/>
        <w:jc w:val="both"/>
        <w:rPr>
          <w:rFonts w:ascii="Tahoma" w:hAnsi="Tahoma" w:cs="Tahoma"/>
        </w:rPr>
      </w:pPr>
      <w:r w:rsidRPr="00F07709">
        <w:rPr>
          <w:rFonts w:ascii="Tahoma" w:hAnsi="Tahoma" w:cs="Tahoma"/>
        </w:rPr>
        <w:t>4.4</w:t>
      </w:r>
      <w:r w:rsidRPr="00F07709">
        <w:rPr>
          <w:rFonts w:ascii="Tahoma" w:hAnsi="Tahoma" w:cs="Tahoma"/>
        </w:rPr>
        <w:tab/>
        <w:t>Le GESTIONNAIRE s’engage dans le cas d’une poursuite légale, à assister, selon ses capacités, les avocats de l’ÉDITEUR dans la mise sur pied du dossier relatif à la poursuite.</w:t>
      </w:r>
    </w:p>
    <w:p w14:paraId="40F108F7" w14:textId="77777777" w:rsidR="00F07709" w:rsidRPr="00F07709" w:rsidRDefault="00F07709" w:rsidP="00F07709">
      <w:pPr>
        <w:jc w:val="both"/>
        <w:rPr>
          <w:rFonts w:ascii="Tahoma" w:hAnsi="Tahoma" w:cs="Tahoma"/>
        </w:rPr>
      </w:pPr>
    </w:p>
    <w:p w14:paraId="79F1D2AE" w14:textId="77777777" w:rsidR="00F07709" w:rsidRPr="00F07709" w:rsidRDefault="00F07709" w:rsidP="00F07709">
      <w:pPr>
        <w:ind w:left="720" w:hanging="720"/>
        <w:jc w:val="both"/>
        <w:rPr>
          <w:rFonts w:ascii="Tahoma" w:hAnsi="Tahoma" w:cs="Tahoma"/>
          <w:b/>
        </w:rPr>
      </w:pPr>
    </w:p>
    <w:p w14:paraId="4D2C4D14" w14:textId="77777777" w:rsidR="00F07709" w:rsidRPr="00F07709" w:rsidRDefault="00F07709" w:rsidP="00F07709">
      <w:pPr>
        <w:ind w:left="720" w:hanging="720"/>
        <w:jc w:val="both"/>
        <w:rPr>
          <w:rFonts w:ascii="Tahoma" w:hAnsi="Tahoma" w:cs="Tahoma"/>
        </w:rPr>
      </w:pPr>
      <w:r w:rsidRPr="00F07709">
        <w:rPr>
          <w:rFonts w:ascii="Tahoma" w:hAnsi="Tahoma" w:cs="Tahoma"/>
          <w:b/>
        </w:rPr>
        <w:t xml:space="preserve">ARTICLE 5 –ENGAGEMENTS DE L’ÉDITEUR </w:t>
      </w:r>
    </w:p>
    <w:p w14:paraId="3795D973" w14:textId="77777777" w:rsidR="00F07709" w:rsidRPr="00F07709" w:rsidRDefault="00F07709" w:rsidP="00F07709">
      <w:pPr>
        <w:ind w:left="720" w:hanging="720"/>
        <w:jc w:val="both"/>
        <w:rPr>
          <w:rFonts w:ascii="Tahoma" w:hAnsi="Tahoma" w:cs="Tahoma"/>
        </w:rPr>
      </w:pPr>
    </w:p>
    <w:p w14:paraId="0AC3DACF" w14:textId="77777777" w:rsidR="00F07709" w:rsidRPr="00F07709" w:rsidRDefault="00F07709" w:rsidP="00F07709">
      <w:pPr>
        <w:ind w:left="720" w:hanging="720"/>
        <w:jc w:val="both"/>
        <w:rPr>
          <w:rFonts w:ascii="Tahoma" w:hAnsi="Tahoma" w:cs="Tahoma"/>
        </w:rPr>
      </w:pPr>
      <w:r w:rsidRPr="00F07709">
        <w:rPr>
          <w:rFonts w:ascii="Tahoma" w:hAnsi="Tahoma" w:cs="Tahoma"/>
        </w:rPr>
        <w:t>5.1</w:t>
      </w:r>
      <w:r w:rsidRPr="00F07709">
        <w:rPr>
          <w:rFonts w:ascii="Tahoma" w:hAnsi="Tahoma" w:cs="Tahoma"/>
        </w:rPr>
        <w:tab/>
        <w:t xml:space="preserve">Dans l’éventualité où l’une ou l’autre des sociétés de gestion collective transmettait directement à l’ÉDITEUR les états de compte afférents aux Œuvres du Catalogue éditorial, l’ÉDITEUR s’engage à </w:t>
      </w:r>
      <w:r w:rsidRPr="00F07709">
        <w:rPr>
          <w:rFonts w:ascii="Tahoma" w:hAnsi="Tahoma" w:cs="Tahoma"/>
        </w:rPr>
        <w:lastRenderedPageBreak/>
        <w:t>les retransmettre sans délai au GESTIONNAIRE afin que ce dernier puisse vérifier la perception et la répartition des droits effectuées par lesdites sociétés.</w:t>
      </w:r>
    </w:p>
    <w:p w14:paraId="16ADFC5C" w14:textId="77777777" w:rsidR="00F07709" w:rsidRPr="00F07709" w:rsidRDefault="00F07709" w:rsidP="00F07709">
      <w:pPr>
        <w:ind w:left="720" w:hanging="720"/>
        <w:jc w:val="both"/>
        <w:rPr>
          <w:rFonts w:ascii="Tahoma" w:hAnsi="Tahoma" w:cs="Tahoma"/>
        </w:rPr>
      </w:pPr>
    </w:p>
    <w:p w14:paraId="2BB72200" w14:textId="77777777" w:rsidR="00F07709" w:rsidRPr="00F07709" w:rsidRDefault="00F07709" w:rsidP="00F07709">
      <w:pPr>
        <w:ind w:left="720" w:hanging="720"/>
        <w:jc w:val="both"/>
        <w:rPr>
          <w:rFonts w:ascii="Tahoma" w:hAnsi="Tahoma" w:cs="Tahoma"/>
        </w:rPr>
      </w:pPr>
      <w:r w:rsidRPr="00F07709">
        <w:rPr>
          <w:rFonts w:ascii="Tahoma" w:hAnsi="Tahoma" w:cs="Tahoma"/>
        </w:rPr>
        <w:t>5.2</w:t>
      </w:r>
      <w:r w:rsidRPr="00F07709">
        <w:rPr>
          <w:rFonts w:ascii="Tahoma" w:hAnsi="Tahoma" w:cs="Tahoma"/>
        </w:rPr>
        <w:tab/>
        <w:t xml:space="preserve">L’ÉDITEUR s’engage en outre, pour les mêmes raisons, à informer sans délai le GESTIONNAIRE de toute somme perçue de toute société de gestion collective ou de toute autre personne au titre de l’exploitation des Œuvres du Catalogue éditorial. </w:t>
      </w:r>
    </w:p>
    <w:p w14:paraId="2BA025E7" w14:textId="77777777" w:rsidR="00F07709" w:rsidRPr="00F07709" w:rsidRDefault="00F07709" w:rsidP="00F07709">
      <w:pPr>
        <w:ind w:left="720" w:hanging="720"/>
        <w:jc w:val="both"/>
        <w:rPr>
          <w:rFonts w:ascii="Tahoma" w:hAnsi="Tahoma" w:cs="Tahoma"/>
        </w:rPr>
      </w:pPr>
    </w:p>
    <w:p w14:paraId="39DAE8D5" w14:textId="77777777" w:rsidR="00F07709" w:rsidRPr="00F07709" w:rsidRDefault="00F07709" w:rsidP="00F07709">
      <w:pPr>
        <w:ind w:left="720" w:hanging="720"/>
        <w:jc w:val="both"/>
        <w:rPr>
          <w:rFonts w:ascii="Tahoma" w:hAnsi="Tahoma" w:cs="Tahoma"/>
        </w:rPr>
      </w:pPr>
      <w:r w:rsidRPr="00F07709">
        <w:rPr>
          <w:rFonts w:ascii="Tahoma" w:hAnsi="Tahoma" w:cs="Tahoma"/>
        </w:rPr>
        <w:t>5.3</w:t>
      </w:r>
      <w:r w:rsidRPr="00F07709">
        <w:rPr>
          <w:rFonts w:ascii="Tahoma" w:hAnsi="Tahoma" w:cs="Tahoma"/>
        </w:rPr>
        <w:tab/>
        <w:t>L’ÉDITEUR s’engage à remplir, à sa propre initiative ou à la demande du GESTIONNAIRE, toute formalité nécessaire au bon déroulement du présent contrat et à signer tout document nécessaire ou utile à son exécution.</w:t>
      </w:r>
    </w:p>
    <w:p w14:paraId="1E230C05" w14:textId="77777777" w:rsidR="00F07709" w:rsidRPr="00F07709" w:rsidRDefault="00F07709" w:rsidP="00F07709">
      <w:pPr>
        <w:ind w:left="720" w:hanging="720"/>
        <w:jc w:val="both"/>
        <w:rPr>
          <w:rFonts w:ascii="Tahoma" w:hAnsi="Tahoma" w:cs="Tahoma"/>
        </w:rPr>
      </w:pPr>
    </w:p>
    <w:p w14:paraId="4190F116" w14:textId="77777777" w:rsidR="00F07709" w:rsidRPr="00F07709" w:rsidRDefault="00F07709" w:rsidP="00F07709">
      <w:pPr>
        <w:ind w:left="720" w:hanging="720"/>
        <w:jc w:val="both"/>
        <w:rPr>
          <w:rFonts w:ascii="Tahoma" w:hAnsi="Tahoma" w:cs="Tahoma"/>
        </w:rPr>
      </w:pPr>
    </w:p>
    <w:p w14:paraId="707DA797" w14:textId="77777777" w:rsidR="00F07709" w:rsidRPr="00F07709" w:rsidRDefault="00F07709" w:rsidP="00F07709">
      <w:pPr>
        <w:ind w:left="720" w:hanging="720"/>
        <w:jc w:val="both"/>
        <w:rPr>
          <w:rFonts w:ascii="Tahoma" w:hAnsi="Tahoma" w:cs="Tahoma"/>
          <w:b/>
        </w:rPr>
      </w:pPr>
      <w:r w:rsidRPr="00F07709">
        <w:rPr>
          <w:rFonts w:ascii="Tahoma" w:hAnsi="Tahoma" w:cs="Tahoma"/>
          <w:b/>
        </w:rPr>
        <w:t xml:space="preserve">ARTICLE 6 – PERCEPTION DES REVENUS </w:t>
      </w:r>
    </w:p>
    <w:p w14:paraId="0796D542" w14:textId="77777777" w:rsidR="00F07709" w:rsidRPr="00F07709" w:rsidRDefault="00F07709" w:rsidP="00F07709">
      <w:pPr>
        <w:tabs>
          <w:tab w:val="num" w:pos="1080"/>
        </w:tabs>
        <w:jc w:val="both"/>
        <w:rPr>
          <w:rFonts w:ascii="Tahoma" w:hAnsi="Tahoma" w:cs="Tahoma"/>
        </w:rPr>
      </w:pPr>
    </w:p>
    <w:p w14:paraId="40800C89" w14:textId="2B284ABC" w:rsidR="00F07709" w:rsidRPr="00F07709" w:rsidRDefault="00F07709" w:rsidP="00F07709">
      <w:pPr>
        <w:ind w:left="709" w:hanging="709"/>
        <w:jc w:val="both"/>
        <w:rPr>
          <w:rFonts w:ascii="Tahoma" w:hAnsi="Tahoma" w:cs="Tahoma"/>
        </w:rPr>
      </w:pPr>
      <w:r w:rsidRPr="00F07709">
        <w:rPr>
          <w:rFonts w:ascii="Tahoma" w:hAnsi="Tahoma" w:cs="Tahoma"/>
        </w:rPr>
        <w:t>6.1</w:t>
      </w:r>
      <w:r w:rsidRPr="00F07709">
        <w:rPr>
          <w:rFonts w:ascii="Tahoma" w:hAnsi="Tahoma" w:cs="Tahoma"/>
        </w:rPr>
        <w:tab/>
      </w:r>
      <w:r w:rsidRPr="00F07709">
        <w:rPr>
          <w:rFonts w:ascii="Tahoma" w:hAnsi="Tahoma" w:cs="Tahoma"/>
          <w:bCs/>
        </w:rPr>
        <w:t>Pendant la Durée du présent contrat, l</w:t>
      </w:r>
      <w:r w:rsidRPr="00F07709">
        <w:rPr>
          <w:rFonts w:ascii="Tahoma" w:hAnsi="Tahoma" w:cs="Tahoma"/>
        </w:rPr>
        <w:t>’ÉDITEUR (incluant ses sous-éditeurs le cas échéant) percevra les Revenus générés par la Part Éditeur ainsi que les Revenus générés par la Part Auteur sauf si la Part Auteur est versée directement aux auteurs, compositeurs et arrangeurs par une société de gestion collective.</w:t>
      </w:r>
    </w:p>
    <w:p w14:paraId="0B6DA928" w14:textId="77777777" w:rsidR="00F07709" w:rsidRPr="00F07709" w:rsidRDefault="00F07709" w:rsidP="00F07709">
      <w:pPr>
        <w:ind w:left="720" w:hanging="720"/>
        <w:jc w:val="both"/>
        <w:rPr>
          <w:rFonts w:ascii="Tahoma" w:hAnsi="Tahoma" w:cs="Tahoma"/>
        </w:rPr>
      </w:pPr>
    </w:p>
    <w:p w14:paraId="08FF1EA7" w14:textId="1938CB17" w:rsidR="00F07709" w:rsidRPr="00F07709" w:rsidRDefault="00F07709" w:rsidP="00F07709">
      <w:pPr>
        <w:ind w:left="708" w:hanging="708"/>
        <w:jc w:val="both"/>
        <w:rPr>
          <w:rFonts w:ascii="Tahoma" w:hAnsi="Tahoma" w:cs="Tahoma"/>
        </w:rPr>
      </w:pPr>
      <w:r w:rsidRPr="00F07709">
        <w:rPr>
          <w:rFonts w:ascii="Tahoma" w:hAnsi="Tahoma" w:cs="Tahoma"/>
        </w:rPr>
        <w:t>6.2</w:t>
      </w:r>
      <w:r w:rsidRPr="00F07709">
        <w:rPr>
          <w:rFonts w:ascii="Tahoma" w:hAnsi="Tahoma" w:cs="Tahoma"/>
          <w:b/>
          <w:bCs/>
        </w:rPr>
        <w:tab/>
      </w:r>
      <w:r w:rsidRPr="00F07709">
        <w:rPr>
          <w:rFonts w:ascii="Tahoma" w:hAnsi="Tahoma" w:cs="Tahoma"/>
        </w:rPr>
        <w:t>Par « </w:t>
      </w:r>
      <w:r w:rsidRPr="00F07709">
        <w:rPr>
          <w:rFonts w:ascii="Tahoma" w:hAnsi="Tahoma" w:cs="Tahoma"/>
          <w:b/>
          <w:bCs/>
        </w:rPr>
        <w:t>Revenus</w:t>
      </w:r>
      <w:r w:rsidRPr="00F07709">
        <w:rPr>
          <w:rFonts w:ascii="Tahoma" w:hAnsi="Tahoma" w:cs="Tahoma"/>
        </w:rPr>
        <w:t> », il convient d’entendre les sommes générées au titre de l’exploitation des Œuvres du Catalogue éditorial y compris, les sommes générées par les droits de reproduction, la copie à usage privé, les droits d’exécution publique, les droits de communication au public, les droits de mise à disposition du public, la publication graphique, la synchronisation ou les « grands droits », que ces sommes soient effectivement perçues par l’ÉDITEUR ou l’un ou l’autre de ses sous-éditeurs, de quelque source que ce soit, dont notamment de toute société de gestion collective ou de tout tiers, y compris de tout utilisateur.</w:t>
      </w:r>
    </w:p>
    <w:p w14:paraId="3E47AC35" w14:textId="77777777" w:rsidR="00F07709" w:rsidRPr="00F07709" w:rsidRDefault="00F07709" w:rsidP="00F07709">
      <w:pPr>
        <w:ind w:left="708"/>
        <w:jc w:val="both"/>
        <w:rPr>
          <w:rFonts w:ascii="Tahoma" w:hAnsi="Tahoma" w:cs="Tahoma"/>
          <w:u w:val="single"/>
        </w:rPr>
      </w:pPr>
    </w:p>
    <w:p w14:paraId="5EA6484A" w14:textId="77777777" w:rsidR="00F07709" w:rsidRPr="00F07709" w:rsidRDefault="00F07709" w:rsidP="00F07709">
      <w:pPr>
        <w:ind w:left="708"/>
        <w:jc w:val="both"/>
        <w:rPr>
          <w:rFonts w:ascii="Tahoma" w:hAnsi="Tahoma" w:cs="Tahoma"/>
        </w:rPr>
      </w:pPr>
      <w:r w:rsidRPr="00F07709">
        <w:rPr>
          <w:rFonts w:ascii="Tahoma" w:hAnsi="Tahoma" w:cs="Tahoma"/>
        </w:rPr>
        <w:t>Sans limiter la généralité de ce qui précède, les Revenus comprennent notamment toutes redevances, avances, sommes forfaitaires, arrérages et ajustements de revenus.</w:t>
      </w:r>
    </w:p>
    <w:p w14:paraId="2C303353" w14:textId="77777777" w:rsidR="00F07709" w:rsidRPr="00F07709" w:rsidRDefault="00F07709" w:rsidP="00F07709">
      <w:pPr>
        <w:ind w:left="720" w:hanging="720"/>
        <w:jc w:val="both"/>
        <w:rPr>
          <w:rFonts w:ascii="Tahoma" w:hAnsi="Tahoma" w:cs="Tahoma"/>
        </w:rPr>
      </w:pPr>
    </w:p>
    <w:p w14:paraId="502DB4F8" w14:textId="77777777" w:rsidR="00F07709" w:rsidRPr="00F07709" w:rsidRDefault="00F07709" w:rsidP="00F07709">
      <w:pPr>
        <w:ind w:left="720" w:hanging="720"/>
        <w:jc w:val="both"/>
        <w:rPr>
          <w:rFonts w:ascii="Tahoma" w:hAnsi="Tahoma" w:cs="Tahoma"/>
          <w:b/>
        </w:rPr>
      </w:pPr>
    </w:p>
    <w:p w14:paraId="04846251" w14:textId="1D3E3996" w:rsidR="00F07709" w:rsidRPr="00F07709" w:rsidRDefault="00F07709" w:rsidP="00F07709">
      <w:pPr>
        <w:ind w:left="720" w:hanging="720"/>
        <w:jc w:val="both"/>
        <w:rPr>
          <w:rFonts w:ascii="Tahoma" w:hAnsi="Tahoma" w:cs="Tahoma"/>
        </w:rPr>
      </w:pPr>
      <w:r w:rsidRPr="00F07709">
        <w:rPr>
          <w:rFonts w:ascii="Tahoma" w:hAnsi="Tahoma" w:cs="Tahoma"/>
          <w:b/>
        </w:rPr>
        <w:t>ARTICLE 7 – COMMISSION DU GESTIONNAIRE</w:t>
      </w:r>
    </w:p>
    <w:p w14:paraId="65BC7732" w14:textId="77777777" w:rsidR="00F07709" w:rsidRPr="00F07709" w:rsidRDefault="00F07709" w:rsidP="00F07709">
      <w:pPr>
        <w:ind w:left="720" w:hanging="720"/>
        <w:jc w:val="both"/>
        <w:rPr>
          <w:rFonts w:ascii="Tahoma" w:hAnsi="Tahoma" w:cs="Tahoma"/>
        </w:rPr>
      </w:pPr>
    </w:p>
    <w:p w14:paraId="0A3594BB" w14:textId="77777777" w:rsidR="00F07709" w:rsidRPr="00F07709" w:rsidRDefault="00F07709" w:rsidP="00F07709">
      <w:pPr>
        <w:ind w:left="720" w:hanging="720"/>
        <w:jc w:val="both"/>
        <w:rPr>
          <w:rFonts w:ascii="Tahoma" w:hAnsi="Tahoma" w:cs="Tahoma"/>
          <w:b/>
        </w:rPr>
      </w:pPr>
      <w:r w:rsidRPr="00F07709">
        <w:rPr>
          <w:rFonts w:ascii="Tahoma" w:hAnsi="Tahoma" w:cs="Tahoma"/>
        </w:rPr>
        <w:t>7.1</w:t>
      </w:r>
      <w:r w:rsidRPr="00F07709">
        <w:rPr>
          <w:rFonts w:ascii="Tahoma" w:hAnsi="Tahoma" w:cs="Tahoma"/>
          <w:b/>
        </w:rPr>
        <w:tab/>
      </w:r>
      <w:r w:rsidRPr="00F07709">
        <w:rPr>
          <w:rFonts w:ascii="Tahoma" w:hAnsi="Tahoma" w:cs="Tahoma"/>
          <w:bCs/>
          <w:u w:val="single"/>
        </w:rPr>
        <w:t>Pendant la Durée du contrat :</w:t>
      </w:r>
    </w:p>
    <w:p w14:paraId="44977C10" w14:textId="77777777" w:rsidR="00F07709" w:rsidRPr="00F07709" w:rsidRDefault="00F07709" w:rsidP="00F07709">
      <w:pPr>
        <w:ind w:left="720" w:hanging="15"/>
        <w:jc w:val="both"/>
        <w:rPr>
          <w:rFonts w:ascii="Tahoma" w:hAnsi="Tahoma" w:cs="Tahoma"/>
          <w:bCs/>
        </w:rPr>
      </w:pPr>
    </w:p>
    <w:p w14:paraId="154A1302" w14:textId="7733EBA8" w:rsidR="00F07709" w:rsidRPr="00F07709" w:rsidRDefault="00F07709" w:rsidP="00F07709">
      <w:pPr>
        <w:ind w:left="720" w:hanging="15"/>
        <w:jc w:val="both"/>
        <w:rPr>
          <w:rFonts w:ascii="Tahoma" w:hAnsi="Tahoma" w:cs="Tahoma"/>
        </w:rPr>
      </w:pPr>
      <w:r w:rsidRPr="00F07709">
        <w:rPr>
          <w:rFonts w:ascii="Tahoma" w:hAnsi="Tahoma" w:cs="Tahoma"/>
          <w:bCs/>
        </w:rPr>
        <w:t xml:space="preserve">En contrepartie de sa gestion éditoriale, le GESTIONNAIRE aura droit à </w:t>
      </w:r>
      <w:r w:rsidRPr="00F07709">
        <w:rPr>
          <w:rFonts w:ascii="Tahoma" w:hAnsi="Tahoma" w:cs="Tahoma"/>
        </w:rPr>
        <w:t>une commission égale à quinze pour cent (15%) des Revenus générés par les Œuvres du Catalogue éditorial et effectivement perçus par l’ÉDITEUR au cours de la Durée du contrat.</w:t>
      </w:r>
    </w:p>
    <w:p w14:paraId="55C7E2C8" w14:textId="77777777" w:rsidR="00F07709" w:rsidRPr="00F07709" w:rsidRDefault="00F07709" w:rsidP="00F07709">
      <w:pPr>
        <w:ind w:left="720" w:hanging="720"/>
        <w:jc w:val="both"/>
        <w:rPr>
          <w:rFonts w:ascii="Tahoma" w:hAnsi="Tahoma" w:cs="Tahoma"/>
        </w:rPr>
      </w:pPr>
    </w:p>
    <w:p w14:paraId="7053EF31" w14:textId="77777777" w:rsidR="00F07709" w:rsidRPr="00F07709" w:rsidRDefault="00F07709" w:rsidP="00F07709">
      <w:pPr>
        <w:ind w:left="705" w:hanging="705"/>
        <w:jc w:val="both"/>
        <w:rPr>
          <w:rFonts w:ascii="Tahoma" w:hAnsi="Tahoma" w:cs="Tahoma"/>
          <w:u w:val="single"/>
        </w:rPr>
      </w:pPr>
      <w:r w:rsidRPr="00F07709">
        <w:rPr>
          <w:rFonts w:ascii="Tahoma" w:hAnsi="Tahoma" w:cs="Tahoma"/>
        </w:rPr>
        <w:t>7.2</w:t>
      </w:r>
      <w:r w:rsidRPr="00F07709">
        <w:rPr>
          <w:rFonts w:ascii="Tahoma" w:hAnsi="Tahoma" w:cs="Tahoma"/>
        </w:rPr>
        <w:tab/>
      </w:r>
      <w:r w:rsidRPr="00F07709">
        <w:rPr>
          <w:rFonts w:ascii="Tahoma" w:hAnsi="Tahoma" w:cs="Tahoma"/>
          <w:u w:val="single"/>
        </w:rPr>
        <w:t>Suivant l’expiration de la Durée du contrat :</w:t>
      </w:r>
    </w:p>
    <w:p w14:paraId="5F0C1127" w14:textId="77777777" w:rsidR="00F07709" w:rsidRPr="00F07709" w:rsidRDefault="00F07709" w:rsidP="00F07709">
      <w:pPr>
        <w:ind w:left="705" w:hanging="705"/>
        <w:jc w:val="both"/>
        <w:rPr>
          <w:rFonts w:ascii="Tahoma" w:hAnsi="Tahoma" w:cs="Tahoma"/>
        </w:rPr>
      </w:pPr>
    </w:p>
    <w:p w14:paraId="6CFAE3CD" w14:textId="77777777" w:rsidR="00F07709" w:rsidRPr="00F07709" w:rsidRDefault="00F07709" w:rsidP="00F07709">
      <w:pPr>
        <w:ind w:left="1413" w:hanging="708"/>
        <w:jc w:val="both"/>
        <w:rPr>
          <w:rFonts w:ascii="Tahoma" w:hAnsi="Tahoma" w:cs="Tahoma"/>
        </w:rPr>
      </w:pPr>
      <w:r w:rsidRPr="00F07709">
        <w:rPr>
          <w:rFonts w:ascii="Tahoma" w:hAnsi="Tahoma" w:cs="Tahoma"/>
        </w:rPr>
        <w:t>7.2.1</w:t>
      </w:r>
      <w:r w:rsidRPr="00F07709">
        <w:rPr>
          <w:rFonts w:ascii="Tahoma" w:hAnsi="Tahoma" w:cs="Tahoma"/>
        </w:rPr>
        <w:tab/>
        <w:t xml:space="preserve">Pour tenir compte du décalage entre le moment où la gestion éditoriale du GESTIONNAIRE </w:t>
      </w:r>
      <w:r w:rsidRPr="00F07709">
        <w:rPr>
          <w:rFonts w:ascii="Tahoma" w:hAnsi="Tahoma" w:cs="Tahoma"/>
          <w:bCs/>
        </w:rPr>
        <w:t xml:space="preserve">est effectuée et celui où les Revenus provenant de l’exploitation des Œuvres </w:t>
      </w:r>
      <w:r w:rsidRPr="00F07709">
        <w:rPr>
          <w:rFonts w:ascii="Tahoma" w:hAnsi="Tahoma" w:cs="Tahoma"/>
        </w:rPr>
        <w:t xml:space="preserve">du Catalogue éditorial </w:t>
      </w:r>
      <w:r w:rsidRPr="00F07709">
        <w:rPr>
          <w:rFonts w:ascii="Tahoma" w:hAnsi="Tahoma" w:cs="Tahoma"/>
          <w:bCs/>
        </w:rPr>
        <w:t xml:space="preserve">seront perçus, le GESTIONNAIRE aura droit à la commission prévue à l’article 7.1 ci-dessus </w:t>
      </w:r>
      <w:r w:rsidRPr="00F07709">
        <w:rPr>
          <w:rFonts w:ascii="Tahoma" w:hAnsi="Tahoma" w:cs="Tahoma"/>
        </w:rPr>
        <w:t>sur les Revenus générés pendant la Durée du contrat mais effectivement perçus au cours d’une période de douze (12) mois suivant son expiration.</w:t>
      </w:r>
    </w:p>
    <w:p w14:paraId="7002191E" w14:textId="77777777" w:rsidR="00F07709" w:rsidRPr="00F07709" w:rsidRDefault="00F07709" w:rsidP="00F07709">
      <w:pPr>
        <w:jc w:val="both"/>
        <w:rPr>
          <w:rFonts w:ascii="Tahoma" w:hAnsi="Tahoma" w:cs="Tahoma"/>
        </w:rPr>
      </w:pPr>
    </w:p>
    <w:p w14:paraId="1B8A9899" w14:textId="77777777" w:rsidR="00F07709" w:rsidRPr="00F07709" w:rsidRDefault="00F07709" w:rsidP="00F07709">
      <w:pPr>
        <w:ind w:left="1413" w:hanging="708"/>
        <w:jc w:val="both"/>
        <w:rPr>
          <w:rFonts w:ascii="Tahoma" w:hAnsi="Tahoma" w:cs="Tahoma"/>
        </w:rPr>
      </w:pPr>
      <w:r w:rsidRPr="00F07709">
        <w:rPr>
          <w:rFonts w:ascii="Tahoma" w:hAnsi="Tahoma" w:cs="Tahoma"/>
        </w:rPr>
        <w:t>7.2.2</w:t>
      </w:r>
      <w:r w:rsidRPr="00F07709">
        <w:rPr>
          <w:rFonts w:ascii="Tahoma" w:hAnsi="Tahoma" w:cs="Tahoma"/>
        </w:rPr>
        <w:tab/>
        <w:t>Pour plus de précisions, la perception</w:t>
      </w:r>
      <w:r w:rsidRPr="00F07709">
        <w:rPr>
          <w:rFonts w:ascii="Tahoma" w:hAnsi="Tahoma" w:cs="Tahoma"/>
          <w:bCs/>
        </w:rPr>
        <w:t xml:space="preserve"> des Revenus </w:t>
      </w:r>
      <w:r w:rsidRPr="00F07709">
        <w:rPr>
          <w:rFonts w:ascii="Tahoma" w:hAnsi="Tahoma" w:cs="Tahoma"/>
        </w:rPr>
        <w:t>sera exercée pendant ladite période de douze (12) mois de la façon prescrite à l’article 6.1 ci-dessus.</w:t>
      </w:r>
    </w:p>
    <w:p w14:paraId="2F0CF36F" w14:textId="77777777" w:rsidR="00F07709" w:rsidRPr="00F07709" w:rsidRDefault="00F07709" w:rsidP="00F07709">
      <w:pPr>
        <w:ind w:left="705"/>
        <w:jc w:val="both"/>
        <w:rPr>
          <w:rFonts w:ascii="Tahoma" w:hAnsi="Tahoma" w:cs="Tahoma"/>
        </w:rPr>
      </w:pPr>
    </w:p>
    <w:p w14:paraId="6F4C7844" w14:textId="4A70CDC0" w:rsidR="00F07709" w:rsidRPr="00F07709" w:rsidRDefault="00F07709" w:rsidP="00F07709">
      <w:pPr>
        <w:ind w:left="1413" w:hanging="708"/>
        <w:jc w:val="both"/>
        <w:rPr>
          <w:rFonts w:ascii="Tahoma" w:hAnsi="Tahoma" w:cs="Tahoma"/>
        </w:rPr>
      </w:pPr>
      <w:r w:rsidRPr="00F07709">
        <w:rPr>
          <w:rFonts w:ascii="Tahoma" w:hAnsi="Tahoma" w:cs="Tahoma"/>
        </w:rPr>
        <w:t>7.2.3</w:t>
      </w:r>
      <w:r w:rsidRPr="00F07709">
        <w:rPr>
          <w:rFonts w:ascii="Tahoma" w:hAnsi="Tahoma" w:cs="Tahoma"/>
        </w:rPr>
        <w:tab/>
        <w:t>Le GESTIONNAIRE s’engage pendant cette même période à arrêter les états de comptes et l’ÉDITEUR s’engage à payer la commission du GESTIONNAIRE, le tout, selon les mêmes modalités que celles prévues à l’article 8.</w:t>
      </w:r>
    </w:p>
    <w:p w14:paraId="63AEAED4" w14:textId="77777777" w:rsidR="00F07709" w:rsidRPr="00F07709" w:rsidRDefault="00F07709" w:rsidP="00F07709">
      <w:pPr>
        <w:jc w:val="both"/>
        <w:rPr>
          <w:rFonts w:ascii="Tahoma" w:hAnsi="Tahoma" w:cs="Tahoma"/>
          <w:b/>
        </w:rPr>
      </w:pPr>
    </w:p>
    <w:p w14:paraId="3F75EB09" w14:textId="77777777" w:rsidR="00F07709" w:rsidRPr="00F07709" w:rsidRDefault="00F07709" w:rsidP="00F07709">
      <w:pPr>
        <w:jc w:val="both"/>
        <w:rPr>
          <w:rFonts w:ascii="Tahoma" w:hAnsi="Tahoma" w:cs="Tahoma"/>
          <w:b/>
        </w:rPr>
      </w:pPr>
    </w:p>
    <w:p w14:paraId="29C680F4" w14:textId="77777777" w:rsidR="00F07709" w:rsidRPr="00F07709" w:rsidRDefault="00F07709" w:rsidP="00F07709">
      <w:pPr>
        <w:jc w:val="both"/>
        <w:rPr>
          <w:rFonts w:ascii="Tahoma" w:hAnsi="Tahoma" w:cs="Tahoma"/>
        </w:rPr>
      </w:pPr>
      <w:r w:rsidRPr="00F07709">
        <w:rPr>
          <w:rFonts w:ascii="Tahoma" w:hAnsi="Tahoma" w:cs="Tahoma"/>
          <w:b/>
        </w:rPr>
        <w:t>ARTICLE 8 – REDDITION DE COMPTE</w:t>
      </w:r>
    </w:p>
    <w:p w14:paraId="3F4DCB76" w14:textId="77777777" w:rsidR="00F07709" w:rsidRPr="00F07709" w:rsidRDefault="00F07709" w:rsidP="00F07709">
      <w:pPr>
        <w:jc w:val="both"/>
        <w:rPr>
          <w:rFonts w:ascii="Tahoma" w:hAnsi="Tahoma" w:cs="Tahoma"/>
        </w:rPr>
      </w:pPr>
    </w:p>
    <w:p w14:paraId="268337E6" w14:textId="77777777" w:rsidR="00F07709" w:rsidRPr="00F07709" w:rsidRDefault="00F07709" w:rsidP="00F07709">
      <w:pPr>
        <w:pStyle w:val="Header2"/>
        <w:numPr>
          <w:ilvl w:val="0"/>
          <w:numId w:val="0"/>
        </w:numPr>
        <w:tabs>
          <w:tab w:val="left" w:pos="720"/>
        </w:tabs>
        <w:spacing w:after="0"/>
        <w:ind w:left="708" w:hanging="708"/>
        <w:rPr>
          <w:rFonts w:ascii="Tahoma" w:hAnsi="Tahoma" w:cs="Tahoma"/>
          <w:sz w:val="20"/>
        </w:rPr>
      </w:pPr>
      <w:r w:rsidRPr="00F07709">
        <w:rPr>
          <w:rFonts w:ascii="Tahoma" w:hAnsi="Tahoma" w:cs="Tahoma"/>
          <w:sz w:val="20"/>
        </w:rPr>
        <w:t>8.1</w:t>
      </w:r>
      <w:r w:rsidRPr="00F07709">
        <w:rPr>
          <w:rFonts w:ascii="Tahoma" w:hAnsi="Tahoma" w:cs="Tahoma"/>
          <w:sz w:val="20"/>
        </w:rPr>
        <w:tab/>
        <w:t xml:space="preserve">Le GESTIONNAIRE arrêtera les états de comptes sur une base trimestrielle  </w:t>
      </w:r>
    </w:p>
    <w:p w14:paraId="130437B7" w14:textId="77777777" w:rsidR="00F07709" w:rsidRPr="00F07709" w:rsidRDefault="00F07709" w:rsidP="00F07709">
      <w:pPr>
        <w:pStyle w:val="Header2"/>
        <w:numPr>
          <w:ilvl w:val="0"/>
          <w:numId w:val="0"/>
        </w:numPr>
        <w:tabs>
          <w:tab w:val="left" w:pos="720"/>
        </w:tabs>
        <w:spacing w:after="0"/>
        <w:ind w:left="708" w:hanging="708"/>
        <w:rPr>
          <w:rFonts w:ascii="Tahoma" w:hAnsi="Tahoma" w:cs="Tahoma"/>
          <w:sz w:val="20"/>
        </w:rPr>
      </w:pPr>
    </w:p>
    <w:p w14:paraId="23D6B855" w14:textId="64922626" w:rsidR="00F07709" w:rsidRPr="00F07709" w:rsidRDefault="00F07709" w:rsidP="00F07709">
      <w:pPr>
        <w:pStyle w:val="Header2"/>
        <w:numPr>
          <w:ilvl w:val="0"/>
          <w:numId w:val="0"/>
        </w:numPr>
        <w:tabs>
          <w:tab w:val="left" w:pos="720"/>
        </w:tabs>
        <w:spacing w:after="0"/>
        <w:ind w:left="720" w:hanging="720"/>
        <w:rPr>
          <w:rFonts w:ascii="Tahoma" w:hAnsi="Tahoma" w:cs="Tahoma"/>
          <w:sz w:val="20"/>
        </w:rPr>
      </w:pPr>
      <w:r w:rsidRPr="00F07709">
        <w:rPr>
          <w:rFonts w:ascii="Tahoma" w:hAnsi="Tahoma" w:cs="Tahoma"/>
          <w:sz w:val="20"/>
        </w:rPr>
        <w:t>8.2</w:t>
      </w:r>
      <w:r w:rsidRPr="00F07709">
        <w:rPr>
          <w:rFonts w:ascii="Tahoma" w:hAnsi="Tahoma" w:cs="Tahoma"/>
          <w:sz w:val="20"/>
        </w:rPr>
        <w:tab/>
        <w:t xml:space="preserve">Le GESTIONNAIRE adressera les états de compte à l’ÉDITEUR dans les quarante-cinq (45) jours suivant la fin de chaque trimestre, accompagnés d’une facture faisant état de la commission qui lui est due aux termes de l’article 7.1 ci-dessus pour la période considérée. Cette facture sera payable sur réception par l’ÉDITEUR. </w:t>
      </w:r>
    </w:p>
    <w:p w14:paraId="7F6A63A0" w14:textId="77777777" w:rsidR="00F07709" w:rsidRPr="00F07709" w:rsidRDefault="00F07709" w:rsidP="00F07709">
      <w:pPr>
        <w:pStyle w:val="Header2"/>
        <w:numPr>
          <w:ilvl w:val="0"/>
          <w:numId w:val="0"/>
        </w:numPr>
        <w:tabs>
          <w:tab w:val="left" w:pos="720"/>
        </w:tabs>
        <w:spacing w:after="0"/>
        <w:ind w:left="705"/>
        <w:rPr>
          <w:rFonts w:ascii="Tahoma" w:hAnsi="Tahoma" w:cs="Tahoma"/>
          <w:sz w:val="20"/>
        </w:rPr>
      </w:pPr>
    </w:p>
    <w:p w14:paraId="2F7CEDA8" w14:textId="77777777" w:rsidR="00F07709" w:rsidRPr="00F07709" w:rsidRDefault="00F07709" w:rsidP="00F07709">
      <w:pPr>
        <w:pStyle w:val="Header2"/>
        <w:numPr>
          <w:ilvl w:val="0"/>
          <w:numId w:val="0"/>
        </w:numPr>
        <w:tabs>
          <w:tab w:val="left" w:pos="720"/>
        </w:tabs>
        <w:spacing w:after="0"/>
        <w:ind w:left="708" w:hanging="708"/>
        <w:rPr>
          <w:rFonts w:ascii="Tahoma" w:hAnsi="Tahoma" w:cs="Tahoma"/>
          <w:sz w:val="20"/>
        </w:rPr>
      </w:pPr>
      <w:r w:rsidRPr="00F07709">
        <w:rPr>
          <w:rFonts w:ascii="Tahoma" w:hAnsi="Tahoma" w:cs="Tahoma"/>
          <w:sz w:val="20"/>
        </w:rPr>
        <w:t>8.3</w:t>
      </w:r>
      <w:r w:rsidRPr="00F07709">
        <w:rPr>
          <w:rFonts w:ascii="Tahoma" w:hAnsi="Tahoma" w:cs="Tahoma"/>
          <w:sz w:val="20"/>
        </w:rPr>
        <w:tab/>
        <w:t>Le GESTIONNAIRE mettra à la disposition de l’ÉDITEUR tout document utile à la bonne compréhension des états de comptes.</w:t>
      </w:r>
    </w:p>
    <w:p w14:paraId="66B61BAC" w14:textId="77777777" w:rsidR="00F07709" w:rsidRPr="00F07709" w:rsidRDefault="00F07709" w:rsidP="00F07709">
      <w:pPr>
        <w:ind w:left="705" w:hanging="705"/>
        <w:jc w:val="both"/>
        <w:rPr>
          <w:rFonts w:ascii="Tahoma" w:hAnsi="Tahoma" w:cs="Tahoma"/>
        </w:rPr>
      </w:pPr>
    </w:p>
    <w:p w14:paraId="735086EC" w14:textId="77777777" w:rsidR="00F07709" w:rsidRPr="00F07709" w:rsidRDefault="00F07709" w:rsidP="00F07709">
      <w:pPr>
        <w:ind w:left="705" w:hanging="705"/>
        <w:jc w:val="both"/>
        <w:rPr>
          <w:rFonts w:ascii="Tahoma" w:hAnsi="Tahoma" w:cs="Tahoma"/>
        </w:rPr>
      </w:pPr>
      <w:r w:rsidRPr="00F07709">
        <w:rPr>
          <w:rFonts w:ascii="Tahoma" w:hAnsi="Tahoma" w:cs="Tahoma"/>
        </w:rPr>
        <w:t>8.4</w:t>
      </w:r>
      <w:r w:rsidRPr="00F07709">
        <w:rPr>
          <w:rFonts w:ascii="Tahoma" w:hAnsi="Tahoma" w:cs="Tahoma"/>
        </w:rPr>
        <w:tab/>
        <w:t>Les états de compte seront réputés approuvés et acceptés définitivement par l’ÉDITEUR à moins que ce dernier ne les conteste par écrit dans un délai de trente-six (36) mois à compter de leur réception.</w:t>
      </w:r>
    </w:p>
    <w:p w14:paraId="73550C15" w14:textId="77777777" w:rsidR="00F07709" w:rsidRPr="00F07709" w:rsidRDefault="00F07709" w:rsidP="00F07709">
      <w:pPr>
        <w:ind w:left="705" w:hanging="705"/>
        <w:jc w:val="both"/>
        <w:rPr>
          <w:rFonts w:ascii="Tahoma" w:hAnsi="Tahoma" w:cs="Tahoma"/>
        </w:rPr>
      </w:pPr>
    </w:p>
    <w:p w14:paraId="16C874F2" w14:textId="55CE731E" w:rsidR="00F07709" w:rsidRPr="00F07709" w:rsidRDefault="00F07709" w:rsidP="00F07709">
      <w:pPr>
        <w:ind w:left="705" w:hanging="705"/>
        <w:jc w:val="both"/>
        <w:rPr>
          <w:rFonts w:ascii="Tahoma" w:hAnsi="Tahoma" w:cs="Tahoma"/>
        </w:rPr>
      </w:pPr>
      <w:r w:rsidRPr="00F07709">
        <w:rPr>
          <w:rStyle w:val="Style3"/>
          <w:rFonts w:ascii="Tahoma" w:hAnsi="Tahoma" w:cs="Tahoma"/>
          <w:sz w:val="20"/>
          <w:szCs w:val="20"/>
        </w:rPr>
        <w:t>8.5</w:t>
      </w:r>
      <w:r w:rsidRPr="00F07709">
        <w:rPr>
          <w:rStyle w:val="Style3"/>
          <w:rFonts w:ascii="Tahoma" w:hAnsi="Tahoma" w:cs="Tahoma"/>
          <w:sz w:val="20"/>
          <w:szCs w:val="20"/>
        </w:rPr>
        <w:tab/>
      </w:r>
      <w:r w:rsidRPr="00F07709">
        <w:rPr>
          <w:rFonts w:ascii="Tahoma" w:hAnsi="Tahoma" w:cs="Tahoma"/>
        </w:rPr>
        <w:t>Le GESTIONNAIRE pourra faire procéder à ses frais, à des jours et heures ouvrables, à un examen des livres et documents comptables de l’ÉDITEUR se rapportant à la comptabilité tenue par l’ÉDITEUR pour les Œuvres du Catalogue éditorial par un comptable agréé de son choix, et ce, avec un préavis de trente (30) jours.</w:t>
      </w:r>
    </w:p>
    <w:p w14:paraId="233B134D" w14:textId="77777777" w:rsidR="00F07709" w:rsidRPr="00F07709" w:rsidRDefault="00F07709" w:rsidP="00F07709">
      <w:pPr>
        <w:jc w:val="both"/>
        <w:rPr>
          <w:rFonts w:ascii="Tahoma" w:hAnsi="Tahoma" w:cs="Tahoma"/>
        </w:rPr>
      </w:pPr>
    </w:p>
    <w:p w14:paraId="2C602AF8" w14:textId="77777777" w:rsidR="00F07709" w:rsidRPr="00F07709" w:rsidRDefault="00F07709" w:rsidP="00F07709">
      <w:pPr>
        <w:ind w:left="705"/>
        <w:jc w:val="both"/>
        <w:rPr>
          <w:rFonts w:ascii="Tahoma" w:hAnsi="Tahoma" w:cs="Tahoma"/>
        </w:rPr>
      </w:pPr>
      <w:r w:rsidRPr="00F07709">
        <w:rPr>
          <w:rFonts w:ascii="Tahoma" w:hAnsi="Tahoma" w:cs="Tahoma"/>
        </w:rPr>
        <w:t>Dans l’hypothèse où il serait constaté une erreur incontestable au détriment du GESTIONNAIRE, la différence sera aussitôt remboursée par l’ÉDITEUR au GESTIONNAIRE, augmentée des intérêts de retard au taux légal.</w:t>
      </w:r>
    </w:p>
    <w:p w14:paraId="005D3634" w14:textId="77777777" w:rsidR="00F07709" w:rsidRPr="00F07709" w:rsidRDefault="00F07709" w:rsidP="00F07709">
      <w:pPr>
        <w:jc w:val="both"/>
        <w:rPr>
          <w:rFonts w:ascii="Tahoma" w:hAnsi="Tahoma" w:cs="Tahoma"/>
        </w:rPr>
      </w:pPr>
    </w:p>
    <w:p w14:paraId="12F50EA8" w14:textId="77777777" w:rsidR="00F07709" w:rsidRPr="00F07709" w:rsidRDefault="00F07709" w:rsidP="00F07709">
      <w:pPr>
        <w:ind w:left="705"/>
        <w:jc w:val="both"/>
        <w:rPr>
          <w:rFonts w:ascii="Tahoma" w:hAnsi="Tahoma" w:cs="Tahoma"/>
        </w:rPr>
      </w:pPr>
      <w:r w:rsidRPr="00F07709">
        <w:rPr>
          <w:rFonts w:ascii="Tahoma" w:hAnsi="Tahoma" w:cs="Tahoma"/>
        </w:rPr>
        <w:t>Dans l’hypothèse où l’erreur incontestable au détriment du GESTIONNAIRE serait supérieure à dix pour cent (10%) des sommes normalement dues au GESTIONNAIRE et équivaudrait à un montant minimum de deux mille dollars (2 000$), les frais raisonnables liés audit contrôle seront pris en charge par l’ÉDITEUR.</w:t>
      </w:r>
    </w:p>
    <w:p w14:paraId="5E400B7D" w14:textId="77777777" w:rsidR="00F07709" w:rsidRPr="00F07709" w:rsidRDefault="00F07709" w:rsidP="00F07709">
      <w:pPr>
        <w:ind w:left="705"/>
        <w:jc w:val="both"/>
        <w:rPr>
          <w:rFonts w:ascii="Tahoma" w:hAnsi="Tahoma" w:cs="Tahoma"/>
        </w:rPr>
      </w:pPr>
    </w:p>
    <w:p w14:paraId="5A05950E" w14:textId="77777777" w:rsidR="00F07709" w:rsidRPr="00F07709" w:rsidRDefault="00F07709" w:rsidP="00F07709">
      <w:pPr>
        <w:ind w:left="705"/>
        <w:jc w:val="both"/>
        <w:rPr>
          <w:rFonts w:ascii="Tahoma" w:hAnsi="Tahoma" w:cs="Tahoma"/>
        </w:rPr>
      </w:pPr>
      <w:r w:rsidRPr="00F07709">
        <w:rPr>
          <w:rFonts w:ascii="Tahoma" w:hAnsi="Tahoma" w:cs="Tahoma"/>
        </w:rPr>
        <w:t>Le GESTIONNAIRE s’engage à remettre à l’ÉDITEUR dans les trente (30) jours de la fin de l’examen une copie du rapport remis par le comptable agréé ayant procédé audit examen.</w:t>
      </w:r>
    </w:p>
    <w:p w14:paraId="2334138D" w14:textId="77777777" w:rsidR="00F07709" w:rsidRPr="00F07709" w:rsidRDefault="00F07709" w:rsidP="00F07709">
      <w:pPr>
        <w:ind w:left="705" w:hanging="705"/>
        <w:jc w:val="both"/>
        <w:rPr>
          <w:rFonts w:ascii="Tahoma" w:hAnsi="Tahoma" w:cs="Tahoma"/>
        </w:rPr>
      </w:pPr>
    </w:p>
    <w:p w14:paraId="1FDEDD6B" w14:textId="77777777" w:rsidR="00F07709" w:rsidRPr="00F07709" w:rsidRDefault="00F07709" w:rsidP="00F07709">
      <w:pPr>
        <w:ind w:left="720" w:hanging="720"/>
        <w:jc w:val="both"/>
        <w:rPr>
          <w:rFonts w:ascii="Tahoma" w:hAnsi="Tahoma" w:cs="Tahoma"/>
        </w:rPr>
      </w:pPr>
    </w:p>
    <w:p w14:paraId="43E11981" w14:textId="77777777" w:rsidR="00F07709" w:rsidRPr="00F07709" w:rsidRDefault="00F07709" w:rsidP="00F07709">
      <w:pPr>
        <w:ind w:left="720" w:hanging="720"/>
        <w:jc w:val="both"/>
        <w:rPr>
          <w:rFonts w:ascii="Tahoma" w:hAnsi="Tahoma" w:cs="Tahoma"/>
          <w:b/>
        </w:rPr>
      </w:pPr>
      <w:r w:rsidRPr="00F07709">
        <w:rPr>
          <w:rFonts w:ascii="Tahoma" w:hAnsi="Tahoma" w:cs="Tahoma"/>
          <w:b/>
        </w:rPr>
        <w:t>ARTICLE 9 – ENGAGEMENTS ET GARANTIES DES PARTIES</w:t>
      </w:r>
    </w:p>
    <w:p w14:paraId="2D9C3637" w14:textId="77777777" w:rsidR="00F07709" w:rsidRPr="00F07709" w:rsidRDefault="00F07709" w:rsidP="00F07709">
      <w:pPr>
        <w:jc w:val="both"/>
        <w:rPr>
          <w:rFonts w:ascii="Tahoma" w:hAnsi="Tahoma" w:cs="Tahoma"/>
          <w:b/>
        </w:rPr>
      </w:pPr>
    </w:p>
    <w:p w14:paraId="5CD8B957" w14:textId="77777777" w:rsidR="00F07709" w:rsidRPr="00F07709" w:rsidRDefault="00F07709" w:rsidP="00F07709">
      <w:pPr>
        <w:jc w:val="both"/>
        <w:rPr>
          <w:rFonts w:ascii="Tahoma" w:hAnsi="Tahoma" w:cs="Tahoma"/>
        </w:rPr>
      </w:pPr>
      <w:r w:rsidRPr="00F07709">
        <w:rPr>
          <w:rFonts w:ascii="Tahoma" w:hAnsi="Tahoma" w:cs="Tahoma"/>
        </w:rPr>
        <w:t>9.1</w:t>
      </w:r>
      <w:r w:rsidRPr="00F07709">
        <w:rPr>
          <w:rFonts w:ascii="Tahoma" w:hAnsi="Tahoma" w:cs="Tahoma"/>
        </w:rPr>
        <w:tab/>
        <w:t>L’ÉDITEUR garantit au GESTIONNAIRE avoir le droit de contracter avec lui.</w:t>
      </w:r>
    </w:p>
    <w:p w14:paraId="014B24E3" w14:textId="77777777" w:rsidR="00F07709" w:rsidRPr="00F07709" w:rsidRDefault="00F07709" w:rsidP="00F07709">
      <w:pPr>
        <w:ind w:right="-27"/>
        <w:jc w:val="both"/>
        <w:rPr>
          <w:rFonts w:ascii="Tahoma" w:hAnsi="Tahoma" w:cs="Tahoma"/>
          <w:b/>
          <w:u w:val="single"/>
        </w:rPr>
      </w:pPr>
    </w:p>
    <w:p w14:paraId="3AD2C99E" w14:textId="77777777" w:rsidR="00F07709" w:rsidRPr="00F07709" w:rsidRDefault="00F07709" w:rsidP="00F07709">
      <w:pPr>
        <w:tabs>
          <w:tab w:val="left" w:pos="720"/>
        </w:tabs>
        <w:ind w:left="706" w:hanging="706"/>
        <w:jc w:val="both"/>
        <w:rPr>
          <w:rFonts w:ascii="Tahoma" w:hAnsi="Tahoma" w:cs="Tahoma"/>
        </w:rPr>
      </w:pPr>
      <w:r w:rsidRPr="00F07709">
        <w:rPr>
          <w:rFonts w:ascii="Tahoma" w:hAnsi="Tahoma" w:cs="Tahoma"/>
        </w:rPr>
        <w:t>9.2</w:t>
      </w:r>
      <w:r w:rsidRPr="00F07709">
        <w:rPr>
          <w:rFonts w:ascii="Tahoma" w:hAnsi="Tahoma" w:cs="Tahoma"/>
        </w:rPr>
        <w:tab/>
        <w:t xml:space="preserve">L’ÉDITEUR garantit au GESTIONNAIRE l'exercice paisible et exclusif de la gestion et de l’administration des Œuvres du Catalogue éditorial. </w:t>
      </w:r>
    </w:p>
    <w:p w14:paraId="438D923C" w14:textId="77777777" w:rsidR="00F07709" w:rsidRPr="00F07709" w:rsidRDefault="00F07709" w:rsidP="00F07709">
      <w:pPr>
        <w:jc w:val="both"/>
        <w:rPr>
          <w:rFonts w:ascii="Tahoma" w:hAnsi="Tahoma" w:cs="Tahoma"/>
        </w:rPr>
      </w:pPr>
    </w:p>
    <w:p w14:paraId="292FD2F4" w14:textId="77777777" w:rsidR="00F07709" w:rsidRPr="00F07709" w:rsidRDefault="00F07709" w:rsidP="00F07709">
      <w:pPr>
        <w:tabs>
          <w:tab w:val="left" w:pos="-720"/>
          <w:tab w:val="left" w:pos="0"/>
        </w:tabs>
        <w:suppressAutoHyphens/>
        <w:ind w:left="705" w:hanging="705"/>
        <w:jc w:val="both"/>
        <w:rPr>
          <w:rFonts w:ascii="Tahoma" w:hAnsi="Tahoma" w:cs="Tahoma"/>
        </w:rPr>
      </w:pPr>
      <w:r w:rsidRPr="00F07709">
        <w:rPr>
          <w:rFonts w:ascii="Tahoma" w:hAnsi="Tahoma" w:cs="Tahoma"/>
        </w:rPr>
        <w:t>9.3</w:t>
      </w:r>
      <w:r w:rsidRPr="00F07709">
        <w:rPr>
          <w:rFonts w:ascii="Tahoma" w:hAnsi="Tahoma" w:cs="Tahoma"/>
        </w:rPr>
        <w:tab/>
        <w:t>L’ÉDITEUR garantit notamment au GESTIONNAIRE que les Œuvres du Catalogue éditorial qu’elles ne violent pas les droits des tiers quel qu’en soit la nature (droit d’auteur, droit à la réputation, droit à la vie privée, etc.).</w:t>
      </w:r>
    </w:p>
    <w:p w14:paraId="2ABC953C" w14:textId="77777777" w:rsidR="00F07709" w:rsidRPr="00F07709" w:rsidRDefault="00F07709" w:rsidP="00F07709">
      <w:pPr>
        <w:tabs>
          <w:tab w:val="left" w:pos="-720"/>
          <w:tab w:val="left" w:pos="0"/>
        </w:tabs>
        <w:suppressAutoHyphens/>
        <w:ind w:left="705" w:hanging="705"/>
        <w:jc w:val="both"/>
        <w:rPr>
          <w:rFonts w:ascii="Tahoma" w:hAnsi="Tahoma" w:cs="Tahoma"/>
        </w:rPr>
      </w:pPr>
    </w:p>
    <w:p w14:paraId="1FB5FA49" w14:textId="77777777" w:rsidR="00F07709" w:rsidRPr="00F07709" w:rsidRDefault="00F07709" w:rsidP="00F07709">
      <w:pPr>
        <w:tabs>
          <w:tab w:val="left" w:pos="-720"/>
          <w:tab w:val="left" w:pos="0"/>
        </w:tabs>
        <w:suppressAutoHyphens/>
        <w:ind w:left="705" w:hanging="705"/>
        <w:jc w:val="both"/>
        <w:rPr>
          <w:rFonts w:ascii="Tahoma" w:hAnsi="Tahoma" w:cs="Tahoma"/>
        </w:rPr>
      </w:pPr>
      <w:r w:rsidRPr="00F07709">
        <w:rPr>
          <w:rFonts w:ascii="Tahoma" w:hAnsi="Tahoma" w:cs="Tahoma"/>
        </w:rPr>
        <w:t>9.4</w:t>
      </w:r>
      <w:r w:rsidRPr="00F07709">
        <w:rPr>
          <w:rFonts w:ascii="Tahoma" w:hAnsi="Tahoma" w:cs="Tahoma"/>
        </w:rPr>
        <w:tab/>
        <w:t>Le GESTIONNAIRE garantit disposer de l’expertise et des ressources requises pour effectuer la gestion des Œuvres du Catalogue éditorial conformément aux us et coutumes de l’industrie.</w:t>
      </w:r>
    </w:p>
    <w:p w14:paraId="234F940B" w14:textId="77777777" w:rsidR="00F07709" w:rsidRPr="00F07709" w:rsidRDefault="00F07709" w:rsidP="00F07709">
      <w:pPr>
        <w:jc w:val="both"/>
        <w:rPr>
          <w:rFonts w:ascii="Tahoma" w:hAnsi="Tahoma" w:cs="Tahoma"/>
        </w:rPr>
      </w:pPr>
    </w:p>
    <w:p w14:paraId="3EEF3573" w14:textId="77777777" w:rsidR="00F07709" w:rsidRPr="00F07709" w:rsidRDefault="00F07709" w:rsidP="00F07709">
      <w:pPr>
        <w:tabs>
          <w:tab w:val="left" w:pos="540"/>
        </w:tabs>
        <w:ind w:left="708" w:hanging="708"/>
        <w:jc w:val="both"/>
        <w:rPr>
          <w:rFonts w:ascii="Tahoma" w:hAnsi="Tahoma" w:cs="Tahoma"/>
        </w:rPr>
      </w:pPr>
      <w:r w:rsidRPr="00F07709">
        <w:rPr>
          <w:rFonts w:ascii="Tahoma" w:hAnsi="Tahoma" w:cs="Tahoma"/>
        </w:rPr>
        <w:t>9.5</w:t>
      </w:r>
      <w:r w:rsidRPr="00F07709">
        <w:rPr>
          <w:rFonts w:ascii="Tahoma" w:hAnsi="Tahoma" w:cs="Tahoma"/>
        </w:rPr>
        <w:tab/>
      </w:r>
      <w:r w:rsidRPr="00F07709">
        <w:rPr>
          <w:rFonts w:ascii="Tahoma" w:hAnsi="Tahoma" w:cs="Tahoma"/>
        </w:rPr>
        <w:tab/>
        <w:t>Chaque partie s’engage à indemniser l’autre partie et à prendre fait et cause pour celle-ci dans tout litige, poursuite, réclamation, judiciaire ou non, fondé sur des allégations contraires aux représentations et garanties incluses dans le présent contrat ou fondés sur un défaut de respecter l’une des quelconques obligations ou représentations aux termes des présentes.</w:t>
      </w:r>
    </w:p>
    <w:p w14:paraId="79E2533E" w14:textId="77777777" w:rsidR="00F07709" w:rsidRPr="00F07709" w:rsidRDefault="00F07709" w:rsidP="00F07709">
      <w:pPr>
        <w:jc w:val="both"/>
        <w:rPr>
          <w:rFonts w:ascii="Tahoma" w:hAnsi="Tahoma" w:cs="Tahoma"/>
        </w:rPr>
      </w:pPr>
    </w:p>
    <w:p w14:paraId="7AA062E3" w14:textId="77777777" w:rsidR="00F07709" w:rsidRPr="00F07709" w:rsidRDefault="00F07709" w:rsidP="00F07709">
      <w:pPr>
        <w:ind w:left="708"/>
        <w:jc w:val="both"/>
        <w:rPr>
          <w:rFonts w:ascii="Tahoma" w:hAnsi="Tahoma" w:cs="Tahoma"/>
        </w:rPr>
      </w:pPr>
      <w:r w:rsidRPr="00F07709">
        <w:rPr>
          <w:rFonts w:ascii="Tahoma" w:hAnsi="Tahoma" w:cs="Tahoma"/>
        </w:rPr>
        <w:lastRenderedPageBreak/>
        <w:t xml:space="preserve">L’indemnisation de l’autre partie devra être complète et, sans restreindre la généralité de ce qui précède, devra inclure toute perte, dépense, frais, tels des frais judiciaires, des honoraires d’avocats et des honoraires de tout autre professionnel ou personne dont les services seraient requis. </w:t>
      </w:r>
    </w:p>
    <w:p w14:paraId="75FE97EC" w14:textId="77777777" w:rsidR="00F07709" w:rsidRPr="00F07709" w:rsidRDefault="00F07709" w:rsidP="00F07709">
      <w:pPr>
        <w:tabs>
          <w:tab w:val="left" w:pos="709"/>
        </w:tabs>
        <w:ind w:left="705" w:hanging="705"/>
        <w:jc w:val="both"/>
        <w:rPr>
          <w:rFonts w:ascii="Tahoma" w:hAnsi="Tahoma" w:cs="Tahoma"/>
          <w:b/>
        </w:rPr>
      </w:pPr>
    </w:p>
    <w:p w14:paraId="43172382" w14:textId="77777777" w:rsidR="00F07709" w:rsidRPr="00F07709" w:rsidRDefault="00F07709" w:rsidP="00F07709">
      <w:pPr>
        <w:tabs>
          <w:tab w:val="left" w:pos="709"/>
        </w:tabs>
        <w:ind w:left="705" w:hanging="705"/>
        <w:jc w:val="both"/>
        <w:rPr>
          <w:rFonts w:ascii="Tahoma" w:hAnsi="Tahoma" w:cs="Tahoma"/>
          <w:b/>
        </w:rPr>
      </w:pPr>
    </w:p>
    <w:p w14:paraId="69BA05EB" w14:textId="77777777" w:rsidR="00F07709" w:rsidRPr="00F07709" w:rsidRDefault="00F07709" w:rsidP="00F07709">
      <w:pPr>
        <w:pStyle w:val="Textebrut"/>
        <w:jc w:val="both"/>
        <w:rPr>
          <w:rFonts w:ascii="Tahoma" w:hAnsi="Tahoma" w:cs="Tahoma"/>
          <w:b/>
        </w:rPr>
      </w:pPr>
      <w:r w:rsidRPr="00F07709">
        <w:rPr>
          <w:rFonts w:ascii="Tahoma" w:hAnsi="Tahoma" w:cs="Tahoma"/>
          <w:b/>
        </w:rPr>
        <w:t>ARTICLE 10– RÉSILIATION</w:t>
      </w:r>
    </w:p>
    <w:p w14:paraId="20820474" w14:textId="77777777" w:rsidR="00F07709" w:rsidRPr="00F07709" w:rsidRDefault="00F07709" w:rsidP="00F07709">
      <w:pPr>
        <w:pStyle w:val="Textebrut"/>
        <w:jc w:val="both"/>
        <w:rPr>
          <w:rFonts w:ascii="Tahoma" w:hAnsi="Tahoma" w:cs="Tahoma"/>
          <w:b/>
        </w:rPr>
      </w:pPr>
    </w:p>
    <w:p w14:paraId="36F1A830" w14:textId="77777777" w:rsidR="00F07709" w:rsidRPr="00F07709" w:rsidRDefault="00F07709" w:rsidP="00F07709">
      <w:pPr>
        <w:pStyle w:val="Textebrut"/>
        <w:ind w:left="705" w:hanging="705"/>
        <w:jc w:val="both"/>
        <w:rPr>
          <w:rFonts w:ascii="Tahoma" w:hAnsi="Tahoma" w:cs="Tahoma"/>
          <w:bCs/>
          <w:lang w:val="fr-CA"/>
        </w:rPr>
      </w:pPr>
      <w:r w:rsidRPr="00F07709">
        <w:rPr>
          <w:rFonts w:ascii="Tahoma" w:hAnsi="Tahoma" w:cs="Tahoma"/>
          <w:bCs/>
          <w:lang w:val="fr-CA"/>
        </w:rPr>
        <w:t>10.1</w:t>
      </w:r>
      <w:r w:rsidRPr="00F07709">
        <w:rPr>
          <w:rFonts w:ascii="Tahoma" w:hAnsi="Tahoma" w:cs="Tahoma"/>
          <w:bCs/>
          <w:lang w:val="fr-CA"/>
        </w:rPr>
        <w:tab/>
        <w:t xml:space="preserve">Dans l’éventualité où le présent contrat constituerait un contrat de service, l’ÉDITEUR renonce </w:t>
      </w:r>
      <w:r w:rsidRPr="00F07709">
        <w:rPr>
          <w:rFonts w:ascii="Tahoma" w:hAnsi="Tahoma" w:cs="Tahoma"/>
        </w:rPr>
        <w:t>au droit de résiliation unilatérale prévue à l’article 2125 du Code civil du Québec. Les parties conviennent ainsi de limiter les motifs de résiliation du présent contrat aux seules dispositions du présent article 10.</w:t>
      </w:r>
    </w:p>
    <w:p w14:paraId="6FCE0F4D" w14:textId="77777777" w:rsidR="00F07709" w:rsidRPr="00F07709" w:rsidRDefault="00F07709" w:rsidP="00F07709">
      <w:pPr>
        <w:pStyle w:val="Textebrut"/>
        <w:jc w:val="both"/>
        <w:rPr>
          <w:rFonts w:ascii="Tahoma" w:hAnsi="Tahoma" w:cs="Tahoma"/>
          <w:b/>
          <w:u w:val="single"/>
        </w:rPr>
      </w:pPr>
    </w:p>
    <w:p w14:paraId="4F2E0352" w14:textId="77777777" w:rsidR="00F07709" w:rsidRPr="00F07709" w:rsidRDefault="00F07709" w:rsidP="00F07709">
      <w:pPr>
        <w:pStyle w:val="Textebrut"/>
        <w:ind w:left="705" w:hanging="705"/>
        <w:jc w:val="both"/>
        <w:rPr>
          <w:rFonts w:ascii="Tahoma" w:hAnsi="Tahoma" w:cs="Tahoma"/>
        </w:rPr>
      </w:pPr>
      <w:r w:rsidRPr="00F07709">
        <w:rPr>
          <w:rFonts w:ascii="Tahoma" w:hAnsi="Tahoma" w:cs="Tahoma"/>
        </w:rPr>
        <w:t>10.2</w:t>
      </w:r>
      <w:r w:rsidRPr="00F07709">
        <w:rPr>
          <w:rFonts w:ascii="Tahoma" w:hAnsi="Tahoma" w:cs="Tahoma"/>
        </w:rPr>
        <w:tab/>
        <w:t xml:space="preserve">Le présent contrat pourra être résilié trente (30) jours suivant un simple avis écrit de l’ÉDITEUR dans le cas où l’ÉDITEUR céderait à un tiers l’entière propriété de ses droits dans les Œuvres du Catalogue éditorial ou en perdrait le contrôle dans sa totalité. </w:t>
      </w:r>
    </w:p>
    <w:p w14:paraId="33422E7E" w14:textId="77777777" w:rsidR="00F07709" w:rsidRPr="00F07709" w:rsidRDefault="00F07709" w:rsidP="00F07709">
      <w:pPr>
        <w:pStyle w:val="Textebrut"/>
        <w:jc w:val="both"/>
        <w:rPr>
          <w:rFonts w:ascii="Tahoma" w:hAnsi="Tahoma" w:cs="Tahoma"/>
          <w:b/>
          <w:u w:val="single"/>
        </w:rPr>
      </w:pPr>
    </w:p>
    <w:p w14:paraId="0CFE591D" w14:textId="77777777" w:rsidR="00F07709" w:rsidRPr="00F07709" w:rsidRDefault="00F07709" w:rsidP="00F07709">
      <w:pPr>
        <w:pStyle w:val="Textebrut"/>
        <w:ind w:left="705" w:hanging="705"/>
        <w:jc w:val="both"/>
        <w:rPr>
          <w:rFonts w:ascii="Tahoma" w:hAnsi="Tahoma" w:cs="Tahoma"/>
          <w14:props3d w14:extrusionH="0" w14:contourW="0" w14:prstMaterial="matte"/>
        </w:rPr>
      </w:pPr>
      <w:r w:rsidRPr="00F07709">
        <w:rPr>
          <w:rFonts w:ascii="Tahoma" w:hAnsi="Tahoma" w:cs="Tahoma"/>
          <w:bCs/>
          <w:lang w:val="fr-CA"/>
        </w:rPr>
        <w:t>10.3</w:t>
      </w:r>
      <w:r w:rsidRPr="00F07709">
        <w:rPr>
          <w:rFonts w:ascii="Tahoma" w:hAnsi="Tahoma" w:cs="Tahoma"/>
          <w:bCs/>
          <w:lang w:val="fr-CA"/>
        </w:rPr>
        <w:tab/>
        <w:t>Le présent contrat pourra en outre être résilié</w:t>
      </w:r>
      <w:r w:rsidRPr="00F07709">
        <w:rPr>
          <w:rFonts w:ascii="Tahoma" w:hAnsi="Tahoma" w:cs="Tahoma"/>
          <w14:props3d w14:extrusionH="0" w14:contourW="0" w14:prstMaterial="matte"/>
        </w:rPr>
        <w:t xml:space="preserve"> de plein droit, sans formalité judiciaire, aux torts exclusifs de la partie défaillante, et ce sans préjudice de tous dommages et intérêts, en cas d’inexécution par l’une ou l’autre des parties des obligations prévues au présent contrat, et trente (30) jours après une mise en demeure de s’exécuter, demeurée sans effet.</w:t>
      </w:r>
    </w:p>
    <w:p w14:paraId="14AD7000" w14:textId="77777777" w:rsidR="00F07709" w:rsidRPr="00F07709" w:rsidRDefault="00F07709" w:rsidP="00F07709">
      <w:pPr>
        <w:pStyle w:val="Textebrut"/>
        <w:ind w:left="705" w:hanging="705"/>
        <w:jc w:val="both"/>
        <w:rPr>
          <w:rFonts w:ascii="Tahoma" w:hAnsi="Tahoma" w:cs="Tahoma"/>
          <w14:props3d w14:extrusionH="0" w14:contourW="0" w14:prstMaterial="matte"/>
        </w:rPr>
      </w:pPr>
    </w:p>
    <w:p w14:paraId="5CAE67E5" w14:textId="77777777" w:rsidR="00F07709" w:rsidRPr="00F07709" w:rsidRDefault="00F07709" w:rsidP="00F07709">
      <w:pPr>
        <w:pStyle w:val="Textebrut"/>
        <w:ind w:left="705" w:hanging="705"/>
        <w:jc w:val="both"/>
        <w:rPr>
          <w:rFonts w:ascii="Tahoma" w:hAnsi="Tahoma" w:cs="Tahoma"/>
          <w14:props3d w14:extrusionH="0" w14:contourW="0" w14:prstMaterial="matte"/>
        </w:rPr>
      </w:pPr>
      <w:r w:rsidRPr="00F07709">
        <w:rPr>
          <w:rFonts w:ascii="Tahoma" w:hAnsi="Tahoma" w:cs="Tahoma"/>
          <w14:props3d w14:extrusionH="0" w14:contourW="0" w14:prstMaterial="matte"/>
        </w:rPr>
        <w:t>10.4</w:t>
      </w:r>
      <w:r w:rsidRPr="00F07709">
        <w:rPr>
          <w:rFonts w:ascii="Tahoma" w:hAnsi="Tahoma" w:cs="Tahoma"/>
          <w14:props3d w14:extrusionH="0" w14:contourW="0" w14:prstMaterial="matte"/>
        </w:rPr>
        <w:tab/>
        <w:t>En cas de résiliation du présent contrat, le GESTIONNAIRE s’engage à remplir et à signer, sans délai, sur demande de l’ÉDITEUR, tous documents nécessaires afin de donner plein effet à ladite résiliation.</w:t>
      </w:r>
    </w:p>
    <w:p w14:paraId="29D4A95D" w14:textId="77777777" w:rsidR="00F07709" w:rsidRPr="00F07709" w:rsidRDefault="00F07709" w:rsidP="00F07709">
      <w:pPr>
        <w:pStyle w:val="Header2"/>
        <w:numPr>
          <w:ilvl w:val="0"/>
          <w:numId w:val="0"/>
        </w:numPr>
        <w:spacing w:after="0"/>
        <w:rPr>
          <w:rFonts w:ascii="Tahoma" w:hAnsi="Tahoma" w:cs="Tahoma"/>
          <w:sz w:val="20"/>
          <w:lang w:val="fr-FR"/>
        </w:rPr>
      </w:pPr>
    </w:p>
    <w:p w14:paraId="5E722136" w14:textId="77777777" w:rsidR="00F07709" w:rsidRPr="00F07709" w:rsidRDefault="00F07709" w:rsidP="00F07709">
      <w:pPr>
        <w:pStyle w:val="Textebrut"/>
        <w:ind w:left="705" w:hanging="705"/>
        <w:jc w:val="both"/>
        <w:rPr>
          <w:rFonts w:ascii="Tahoma" w:hAnsi="Tahoma" w:cs="Tahoma"/>
          <w14:props3d w14:extrusionH="0" w14:contourW="0" w14:prstMaterial="matte"/>
        </w:rPr>
      </w:pPr>
      <w:r w:rsidRPr="00F07709">
        <w:rPr>
          <w:rFonts w:ascii="Tahoma" w:hAnsi="Tahoma" w:cs="Tahoma"/>
          <w14:props3d w14:extrusionH="0" w14:contourW="0" w14:prstMaterial="matte"/>
        </w:rPr>
        <w:t>10.5</w:t>
      </w:r>
      <w:r w:rsidRPr="00F07709">
        <w:rPr>
          <w:rFonts w:ascii="Tahoma" w:hAnsi="Tahoma" w:cs="Tahoma"/>
          <w14:props3d w14:extrusionH="0" w14:contourW="0" w14:prstMaterial="matte"/>
        </w:rPr>
        <w:tab/>
        <w:t xml:space="preserve">Le GESTIONNAIRE s’engage à arrêter un état de compte final en date de la résiliation du contrat et à transmettre à l’ÉDITEUR cet état de compte final dans les trente (30) jours suivants. </w:t>
      </w:r>
    </w:p>
    <w:p w14:paraId="5B70F8F2" w14:textId="77777777" w:rsidR="00F07709" w:rsidRPr="00F07709" w:rsidRDefault="00F07709" w:rsidP="00F07709">
      <w:pPr>
        <w:pStyle w:val="Textebrut"/>
        <w:ind w:left="705" w:hanging="705"/>
        <w:jc w:val="both"/>
        <w:rPr>
          <w:rFonts w:ascii="Tahoma" w:hAnsi="Tahoma" w:cs="Tahoma"/>
          <w14:props3d w14:extrusionH="0" w14:contourW="0" w14:prstMaterial="matte"/>
        </w:rPr>
      </w:pPr>
    </w:p>
    <w:p w14:paraId="2DD82846" w14:textId="407764D7" w:rsidR="00F07709" w:rsidRPr="00F07709" w:rsidRDefault="00F07709" w:rsidP="00F07709">
      <w:pPr>
        <w:pStyle w:val="Textebrut"/>
        <w:ind w:left="705" w:hanging="705"/>
        <w:jc w:val="both"/>
        <w:rPr>
          <w:rFonts w:ascii="Tahoma" w:hAnsi="Tahoma" w:cs="Tahoma"/>
          <w14:props3d w14:extrusionH="0" w14:contourW="0" w14:prstMaterial="matte"/>
        </w:rPr>
      </w:pPr>
      <w:r w:rsidRPr="00F07709">
        <w:rPr>
          <w:rFonts w:ascii="Tahoma" w:hAnsi="Tahoma" w:cs="Tahoma"/>
          <w14:props3d w14:extrusionH="0" w14:contourW="0" w14:prstMaterial="matte"/>
        </w:rPr>
        <w:t>10.6</w:t>
      </w:r>
      <w:r w:rsidRPr="00F07709">
        <w:rPr>
          <w:rFonts w:ascii="Tahoma" w:hAnsi="Tahoma" w:cs="Tahoma"/>
          <w14:props3d w14:extrusionH="0" w14:contourW="0" w14:prstMaterial="matte"/>
        </w:rPr>
        <w:tab/>
        <w:t>Dans l’éventualité où, suivant la date de résiliation du contrat, le GESTIONNAIRE percevrait tous Revenus générés par les Œuvres du Catalogue éditorial, il s’engage à les verser sans délai à l’ÉDITEUR déduction faite de sa commission prévue à l’article 7.1 ci-dessus.</w:t>
      </w:r>
    </w:p>
    <w:p w14:paraId="588DD6E1" w14:textId="77777777" w:rsidR="00F07709" w:rsidRPr="00F07709" w:rsidRDefault="00F07709" w:rsidP="00F07709">
      <w:pPr>
        <w:pStyle w:val="Header2"/>
        <w:numPr>
          <w:ilvl w:val="0"/>
          <w:numId w:val="0"/>
        </w:numPr>
        <w:spacing w:after="0"/>
        <w:rPr>
          <w:rFonts w:ascii="Tahoma" w:hAnsi="Tahoma" w:cs="Tahoma"/>
          <w:sz w:val="20"/>
          <w:lang w:val="fr-FR"/>
        </w:rPr>
      </w:pPr>
    </w:p>
    <w:p w14:paraId="5479513A" w14:textId="77777777" w:rsidR="00F07709" w:rsidRPr="00F07709" w:rsidRDefault="00F07709" w:rsidP="00F07709">
      <w:pPr>
        <w:pStyle w:val="Header2"/>
        <w:numPr>
          <w:ilvl w:val="0"/>
          <w:numId w:val="0"/>
        </w:numPr>
        <w:spacing w:after="0"/>
        <w:rPr>
          <w:rFonts w:ascii="Tahoma" w:hAnsi="Tahoma" w:cs="Tahoma"/>
          <w:sz w:val="20"/>
          <w:lang w:val="fr-FR"/>
        </w:rPr>
      </w:pPr>
    </w:p>
    <w:p w14:paraId="4D2DEF98" w14:textId="77777777" w:rsidR="00F07709" w:rsidRPr="00F07709" w:rsidRDefault="00F07709" w:rsidP="00F07709">
      <w:pPr>
        <w:pStyle w:val="Titre5"/>
        <w:spacing w:before="0"/>
        <w:rPr>
          <w:rFonts w:ascii="Tahoma" w:hAnsi="Tahoma" w:cs="Tahoma"/>
          <w:b w:val="0"/>
          <w:i w:val="0"/>
          <w:sz w:val="20"/>
          <w:szCs w:val="20"/>
        </w:rPr>
      </w:pPr>
      <w:r w:rsidRPr="00F07709">
        <w:rPr>
          <w:rFonts w:ascii="Tahoma" w:hAnsi="Tahoma" w:cs="Tahoma"/>
          <w:i w:val="0"/>
          <w:sz w:val="20"/>
          <w:szCs w:val="20"/>
        </w:rPr>
        <w:t>ARTICLE 11 – CESSION DU CONTRAT</w:t>
      </w:r>
    </w:p>
    <w:p w14:paraId="764D65AB" w14:textId="77777777" w:rsidR="00F07709" w:rsidRPr="00F07709" w:rsidRDefault="00F07709" w:rsidP="00F07709">
      <w:pPr>
        <w:tabs>
          <w:tab w:val="left" w:pos="567"/>
          <w:tab w:val="left" w:pos="720"/>
          <w:tab w:val="left" w:pos="5440"/>
        </w:tabs>
        <w:ind w:right="28"/>
        <w:jc w:val="both"/>
        <w:rPr>
          <w:rFonts w:ascii="Tahoma" w:hAnsi="Tahoma" w:cs="Tahoma"/>
        </w:rPr>
      </w:pPr>
    </w:p>
    <w:p w14:paraId="12424DF4" w14:textId="77777777" w:rsidR="00F07709" w:rsidRPr="00F07709" w:rsidRDefault="00F07709" w:rsidP="00F07709">
      <w:pPr>
        <w:tabs>
          <w:tab w:val="left" w:pos="709"/>
          <w:tab w:val="left" w:pos="5440"/>
        </w:tabs>
        <w:ind w:right="28"/>
        <w:jc w:val="both"/>
        <w:rPr>
          <w:rFonts w:ascii="Tahoma" w:hAnsi="Tahoma" w:cs="Tahoma"/>
        </w:rPr>
      </w:pPr>
      <w:r w:rsidRPr="00F07709">
        <w:rPr>
          <w:rFonts w:ascii="Tahoma" w:hAnsi="Tahoma" w:cs="Tahoma"/>
        </w:rPr>
        <w:t>Le présent contrat est conclu en considération de la personne du GESTIONNAIRE. En conséquence, celui-ci s’interdit de céder le bénéfice et les obligations des présentes à un quelconque tiers.</w:t>
      </w:r>
    </w:p>
    <w:p w14:paraId="14B554CC" w14:textId="77777777" w:rsidR="00F07709" w:rsidRPr="00F07709" w:rsidRDefault="00F07709" w:rsidP="00F07709">
      <w:pPr>
        <w:tabs>
          <w:tab w:val="left" w:pos="709"/>
          <w:tab w:val="left" w:pos="5440"/>
        </w:tabs>
        <w:ind w:left="705" w:right="28" w:hanging="705"/>
        <w:jc w:val="both"/>
        <w:rPr>
          <w:rFonts w:ascii="Tahoma" w:hAnsi="Tahoma" w:cs="Tahoma"/>
        </w:rPr>
      </w:pPr>
    </w:p>
    <w:p w14:paraId="0B82D0B5" w14:textId="77777777" w:rsidR="00F07709" w:rsidRPr="00F07709" w:rsidRDefault="00F07709" w:rsidP="00F07709">
      <w:pPr>
        <w:pStyle w:val="corpstexteretrait0"/>
        <w:tabs>
          <w:tab w:val="left" w:pos="567"/>
        </w:tabs>
        <w:spacing w:before="0"/>
        <w:rPr>
          <w:rFonts w:ascii="Tahoma" w:hAnsi="Tahoma" w:cs="Tahoma"/>
          <w:b/>
          <w:sz w:val="20"/>
        </w:rPr>
      </w:pPr>
    </w:p>
    <w:p w14:paraId="348D64E1" w14:textId="77777777" w:rsidR="00F07709" w:rsidRPr="00F07709" w:rsidRDefault="00F07709" w:rsidP="00F07709">
      <w:pPr>
        <w:pStyle w:val="corpstexteretrait0"/>
        <w:tabs>
          <w:tab w:val="left" w:pos="567"/>
        </w:tabs>
        <w:spacing w:before="0"/>
        <w:rPr>
          <w:rFonts w:ascii="Tahoma" w:hAnsi="Tahoma" w:cs="Tahoma"/>
          <w:b/>
          <w:sz w:val="20"/>
        </w:rPr>
      </w:pPr>
      <w:r w:rsidRPr="00F07709">
        <w:rPr>
          <w:rFonts w:ascii="Tahoma" w:hAnsi="Tahoma" w:cs="Tahoma"/>
          <w:b/>
          <w:sz w:val="20"/>
        </w:rPr>
        <w:t xml:space="preserve">ARTICLE 12 – CONFIDENTIALITÉ </w:t>
      </w:r>
    </w:p>
    <w:p w14:paraId="2F63DD43" w14:textId="77777777" w:rsidR="00F07709" w:rsidRPr="00F07709" w:rsidRDefault="00F07709" w:rsidP="00F07709">
      <w:pPr>
        <w:jc w:val="both"/>
        <w:rPr>
          <w:rFonts w:ascii="Tahoma" w:hAnsi="Tahoma" w:cs="Tahoma"/>
          <w:bCs/>
          <w:u w:val="single"/>
        </w:rPr>
      </w:pPr>
    </w:p>
    <w:p w14:paraId="252C1ECB" w14:textId="77777777" w:rsidR="00F07709" w:rsidRPr="00F07709" w:rsidRDefault="00F07709" w:rsidP="00F07709">
      <w:pPr>
        <w:jc w:val="both"/>
        <w:rPr>
          <w:rFonts w:ascii="Tahoma" w:hAnsi="Tahoma" w:cs="Tahoma"/>
          <w:bCs/>
        </w:rPr>
      </w:pPr>
      <w:r w:rsidRPr="00F07709">
        <w:rPr>
          <w:rFonts w:ascii="Tahoma" w:hAnsi="Tahoma" w:cs="Tahoma"/>
        </w:rPr>
        <w:t>Les parties s’engagent à tenir strictement confidentiels les termes de la présente convention, mais pourront les divulguer, si et lorsque nécessaire, à leurs employés, et conseillers qui seront alors tenus à la même obligation de confidentialité. De même pourront-elles les divulguer si la loi ou les tribunaux les y obligent.</w:t>
      </w:r>
    </w:p>
    <w:p w14:paraId="28A62837" w14:textId="77777777" w:rsidR="00F07709" w:rsidRPr="00F07709" w:rsidRDefault="00F07709" w:rsidP="00F07709">
      <w:pPr>
        <w:widowControl w:val="0"/>
        <w:jc w:val="both"/>
        <w:rPr>
          <w:rFonts w:ascii="Tahoma" w:hAnsi="Tahoma" w:cs="Tahoma"/>
        </w:rPr>
      </w:pPr>
    </w:p>
    <w:p w14:paraId="096190FD" w14:textId="77777777" w:rsidR="00F07709" w:rsidRPr="00F07709" w:rsidRDefault="00F07709" w:rsidP="00F07709">
      <w:pPr>
        <w:widowControl w:val="0"/>
        <w:jc w:val="both"/>
        <w:rPr>
          <w:rFonts w:ascii="Tahoma" w:hAnsi="Tahoma" w:cs="Tahoma"/>
        </w:rPr>
      </w:pPr>
    </w:p>
    <w:p w14:paraId="7F03E690" w14:textId="77777777" w:rsidR="00F07709" w:rsidRPr="00F07709" w:rsidRDefault="00F07709" w:rsidP="00F07709">
      <w:pPr>
        <w:pStyle w:val="Titre"/>
        <w:tabs>
          <w:tab w:val="left" w:pos="900"/>
          <w:tab w:val="left" w:pos="1440"/>
        </w:tabs>
        <w:jc w:val="both"/>
        <w:rPr>
          <w:rFonts w:ascii="Tahoma" w:hAnsi="Tahoma" w:cs="Tahoma"/>
          <w:sz w:val="20"/>
          <w:szCs w:val="20"/>
        </w:rPr>
      </w:pPr>
      <w:r w:rsidRPr="00F07709">
        <w:rPr>
          <w:rFonts w:ascii="Tahoma" w:hAnsi="Tahoma" w:cs="Tahoma"/>
          <w:sz w:val="20"/>
          <w:szCs w:val="20"/>
        </w:rPr>
        <w:t>ARTICLE 13 – CLAUSES GÉNÉRALES</w:t>
      </w:r>
    </w:p>
    <w:p w14:paraId="53B12C68" w14:textId="77777777" w:rsidR="00F07709" w:rsidRPr="00F07709" w:rsidRDefault="00F07709" w:rsidP="00F07709">
      <w:pPr>
        <w:pStyle w:val="Titre"/>
        <w:tabs>
          <w:tab w:val="left" w:pos="900"/>
          <w:tab w:val="left" w:pos="1440"/>
        </w:tabs>
        <w:jc w:val="both"/>
        <w:rPr>
          <w:rFonts w:ascii="Tahoma" w:hAnsi="Tahoma" w:cs="Tahoma"/>
          <w:sz w:val="20"/>
          <w:szCs w:val="20"/>
        </w:rPr>
      </w:pPr>
    </w:p>
    <w:p w14:paraId="4F0162A1" w14:textId="77777777" w:rsidR="00F07709" w:rsidRPr="00F07709" w:rsidRDefault="00F07709" w:rsidP="00F07709">
      <w:pPr>
        <w:pStyle w:val="Titre"/>
        <w:tabs>
          <w:tab w:val="left" w:pos="709"/>
          <w:tab w:val="left" w:pos="1440"/>
        </w:tabs>
        <w:ind w:left="703" w:hanging="703"/>
        <w:jc w:val="both"/>
        <w:rPr>
          <w:rFonts w:ascii="Tahoma" w:hAnsi="Tahoma" w:cs="Tahoma"/>
          <w:b w:val="0"/>
          <w:bCs w:val="0"/>
          <w:sz w:val="20"/>
          <w:szCs w:val="20"/>
        </w:rPr>
      </w:pPr>
      <w:r w:rsidRPr="00F07709">
        <w:rPr>
          <w:rFonts w:ascii="Tahoma" w:hAnsi="Tahoma" w:cs="Tahoma"/>
          <w:b w:val="0"/>
          <w:bCs w:val="0"/>
          <w:sz w:val="20"/>
          <w:szCs w:val="20"/>
        </w:rPr>
        <w:t>13.1</w:t>
      </w:r>
      <w:r w:rsidRPr="00F07709">
        <w:rPr>
          <w:rFonts w:ascii="Tahoma" w:hAnsi="Tahoma" w:cs="Tahoma"/>
          <w:b w:val="0"/>
          <w:bCs w:val="0"/>
          <w:sz w:val="20"/>
          <w:szCs w:val="20"/>
        </w:rPr>
        <w:tab/>
        <w:t xml:space="preserve">Toute décision d’un tribunal à l’effet que l’une quelconque des dispositions </w:t>
      </w:r>
      <w:r w:rsidRPr="00F07709">
        <w:rPr>
          <w:rFonts w:ascii="Tahoma" w:hAnsi="Tahoma" w:cs="Tahoma"/>
          <w:b w:val="0"/>
          <w:sz w:val="20"/>
          <w:szCs w:val="20"/>
        </w:rPr>
        <w:t>du présent contrat</w:t>
      </w:r>
      <w:r w:rsidRPr="00F07709">
        <w:rPr>
          <w:rFonts w:ascii="Tahoma" w:hAnsi="Tahoma" w:cs="Tahoma"/>
          <w:b w:val="0"/>
          <w:bCs w:val="0"/>
          <w:sz w:val="20"/>
          <w:szCs w:val="20"/>
        </w:rPr>
        <w:t xml:space="preserve"> est nulle ou non exécutoire n’affectera aucunement les autres dispositions ou leur validité ou leur force exécutoire.</w:t>
      </w:r>
    </w:p>
    <w:p w14:paraId="033193F5" w14:textId="77777777" w:rsidR="00F07709" w:rsidRPr="00F07709" w:rsidRDefault="00F07709" w:rsidP="00F07709">
      <w:pPr>
        <w:pStyle w:val="Titre"/>
        <w:tabs>
          <w:tab w:val="left" w:pos="709"/>
          <w:tab w:val="left" w:pos="1440"/>
        </w:tabs>
        <w:ind w:left="703" w:hanging="703"/>
        <w:jc w:val="both"/>
        <w:rPr>
          <w:rFonts w:ascii="Tahoma" w:hAnsi="Tahoma" w:cs="Tahoma"/>
          <w:b w:val="0"/>
          <w:bCs w:val="0"/>
          <w:sz w:val="20"/>
          <w:szCs w:val="20"/>
        </w:rPr>
      </w:pPr>
    </w:p>
    <w:p w14:paraId="2005CCD6" w14:textId="77777777" w:rsidR="00F07709" w:rsidRPr="00F07709" w:rsidRDefault="00F07709" w:rsidP="00F07709">
      <w:pPr>
        <w:pStyle w:val="Titre"/>
        <w:tabs>
          <w:tab w:val="left" w:pos="709"/>
          <w:tab w:val="left" w:pos="1440"/>
        </w:tabs>
        <w:ind w:left="703" w:hanging="703"/>
        <w:jc w:val="both"/>
        <w:rPr>
          <w:rFonts w:ascii="Tahoma" w:hAnsi="Tahoma" w:cs="Tahoma"/>
          <w:b w:val="0"/>
          <w:bCs w:val="0"/>
          <w:sz w:val="20"/>
          <w:szCs w:val="20"/>
        </w:rPr>
      </w:pPr>
      <w:r w:rsidRPr="00F07709">
        <w:rPr>
          <w:rFonts w:ascii="Tahoma" w:hAnsi="Tahoma" w:cs="Tahoma"/>
          <w:b w:val="0"/>
          <w:bCs w:val="0"/>
          <w:sz w:val="20"/>
          <w:szCs w:val="20"/>
        </w:rPr>
        <w:lastRenderedPageBreak/>
        <w:t>13.2</w:t>
      </w:r>
      <w:r w:rsidRPr="00F07709">
        <w:rPr>
          <w:rFonts w:ascii="Tahoma" w:hAnsi="Tahoma" w:cs="Tahoma"/>
          <w:b w:val="0"/>
          <w:bCs w:val="0"/>
          <w:sz w:val="20"/>
          <w:szCs w:val="20"/>
        </w:rPr>
        <w:tab/>
      </w:r>
      <w:r w:rsidRPr="00F07709">
        <w:rPr>
          <w:rFonts w:ascii="Tahoma" w:hAnsi="Tahoma" w:cs="Tahoma"/>
          <w:b w:val="0"/>
          <w:sz w:val="20"/>
          <w:szCs w:val="20"/>
        </w:rPr>
        <w:t>Le présent contrat constitue la totalité et l’intégralité de l’entente intervenue entre les parties.  Il remplace et annule toute autre entente de même nature pouvant exister entre les parties datée d'avant la date de signature des présentes, qu’elle soit verbale ou écrite.</w:t>
      </w:r>
    </w:p>
    <w:p w14:paraId="198FF561" w14:textId="77777777" w:rsidR="00F07709" w:rsidRPr="00F07709" w:rsidRDefault="00F07709" w:rsidP="00F07709">
      <w:pPr>
        <w:pStyle w:val="Titre2"/>
        <w:keepNext w:val="0"/>
        <w:ind w:left="703" w:hanging="703"/>
        <w:rPr>
          <w:b w:val="0"/>
        </w:rPr>
      </w:pPr>
    </w:p>
    <w:p w14:paraId="42C5473B" w14:textId="77777777" w:rsidR="00F07709" w:rsidRPr="00F07709" w:rsidRDefault="00F07709" w:rsidP="00F07709">
      <w:pPr>
        <w:pStyle w:val="Titre2"/>
        <w:keepNext w:val="0"/>
        <w:ind w:left="703" w:hanging="703"/>
        <w:rPr>
          <w:b w:val="0"/>
        </w:rPr>
      </w:pPr>
      <w:r w:rsidRPr="00F07709">
        <w:rPr>
          <w:b w:val="0"/>
          <w:bCs w:val="0"/>
        </w:rPr>
        <w:t>13</w:t>
      </w:r>
      <w:r w:rsidRPr="00F07709">
        <w:rPr>
          <w:b w:val="0"/>
        </w:rPr>
        <w:t>.3</w:t>
      </w:r>
      <w:r w:rsidRPr="00F07709">
        <w:rPr>
          <w:b w:val="0"/>
        </w:rPr>
        <w:tab/>
        <w:t>Le présent contrat peut être modifié en tout temps par les parties.  Le cas échéant, tout changement ainsi effectué ne prend effet que lorsqu’il a été constaté dans un écrit dûment signé par les parties et annexé au présent contrat.</w:t>
      </w:r>
    </w:p>
    <w:p w14:paraId="254A76BB" w14:textId="77777777" w:rsidR="00F07709" w:rsidRPr="00F07709" w:rsidRDefault="00F07709" w:rsidP="00F07709">
      <w:pPr>
        <w:pStyle w:val="Titre2"/>
        <w:keepNext w:val="0"/>
        <w:ind w:left="703" w:hanging="703"/>
        <w:rPr>
          <w:b w:val="0"/>
        </w:rPr>
      </w:pPr>
    </w:p>
    <w:p w14:paraId="34B9A4AC" w14:textId="77777777" w:rsidR="00F07709" w:rsidRPr="00F07709" w:rsidRDefault="00F07709" w:rsidP="00F07709">
      <w:pPr>
        <w:pStyle w:val="Titre2"/>
        <w:keepNext w:val="0"/>
        <w:ind w:left="703" w:hanging="703"/>
        <w:rPr>
          <w:b w:val="0"/>
        </w:rPr>
      </w:pPr>
      <w:r w:rsidRPr="00F07709">
        <w:rPr>
          <w:b w:val="0"/>
          <w:bCs w:val="0"/>
        </w:rPr>
        <w:t>13</w:t>
      </w:r>
      <w:r w:rsidRPr="00F07709">
        <w:rPr>
          <w:b w:val="0"/>
        </w:rPr>
        <w:t>.4</w:t>
      </w:r>
      <w:r w:rsidRPr="00F07709">
        <w:rPr>
          <w:b w:val="0"/>
        </w:rPr>
        <w:tab/>
        <w:t>Le silence d’une partie, sa négligence ou son retard à exercer un droit ou un recours qui lui est consenti en vertu du présent contrat ne doit jamais être interprété contre telle partie comme une renonciation à ses droits et recours, tant et aussi longtemps que la prescription conventionnelle ou légale prévue pour l’exercice d’un tel droit ou recours n’est pas expirée.</w:t>
      </w:r>
    </w:p>
    <w:p w14:paraId="50EF31ED" w14:textId="77777777" w:rsidR="00F07709" w:rsidRPr="00F07709" w:rsidRDefault="00F07709" w:rsidP="00F07709">
      <w:pPr>
        <w:jc w:val="both"/>
        <w:rPr>
          <w:rFonts w:ascii="Tahoma" w:eastAsia="Batang" w:hAnsi="Tahoma" w:cs="Tahoma"/>
        </w:rPr>
      </w:pPr>
    </w:p>
    <w:p w14:paraId="035B29F7" w14:textId="77777777" w:rsidR="00F07709" w:rsidRPr="00F07709" w:rsidRDefault="00F07709" w:rsidP="00F07709">
      <w:pPr>
        <w:jc w:val="both"/>
        <w:rPr>
          <w:rFonts w:ascii="Tahoma" w:hAnsi="Tahoma" w:cs="Tahoma"/>
          <w:b/>
          <w:bCs/>
        </w:rPr>
      </w:pPr>
    </w:p>
    <w:p w14:paraId="5B65AC8A" w14:textId="77777777" w:rsidR="00F07709" w:rsidRPr="00F07709" w:rsidRDefault="00F07709" w:rsidP="00F07709">
      <w:pPr>
        <w:jc w:val="both"/>
        <w:rPr>
          <w:rFonts w:ascii="Tahoma" w:hAnsi="Tahoma" w:cs="Tahoma"/>
          <w:b/>
          <w:bCs/>
        </w:rPr>
      </w:pPr>
      <w:r w:rsidRPr="00F07709">
        <w:rPr>
          <w:rFonts w:ascii="Tahoma" w:hAnsi="Tahoma" w:cs="Tahoma"/>
          <w:b/>
          <w:bCs/>
        </w:rPr>
        <w:t xml:space="preserve">ARTICLE 14 - </w:t>
      </w:r>
      <w:r w:rsidRPr="00F07709">
        <w:rPr>
          <w:rFonts w:ascii="Tahoma" w:hAnsi="Tahoma" w:cs="Tahoma"/>
          <w:b/>
          <w:bCs/>
          <w:caps/>
        </w:rPr>
        <w:t>Loi applicable – Attribution de juridiction</w:t>
      </w:r>
    </w:p>
    <w:p w14:paraId="669912BB" w14:textId="77777777" w:rsidR="00F07709" w:rsidRPr="00F07709" w:rsidRDefault="00F07709" w:rsidP="00F07709">
      <w:pPr>
        <w:jc w:val="both"/>
        <w:rPr>
          <w:rFonts w:ascii="Tahoma" w:hAnsi="Tahoma" w:cs="Tahoma"/>
          <w:b/>
          <w:bCs/>
          <w:u w:val="single"/>
        </w:rPr>
      </w:pPr>
    </w:p>
    <w:p w14:paraId="19707FA8" w14:textId="77777777" w:rsidR="00F07709" w:rsidRPr="00F07709" w:rsidRDefault="00F07709" w:rsidP="00F07709">
      <w:pPr>
        <w:jc w:val="both"/>
        <w:rPr>
          <w:rFonts w:ascii="Tahoma" w:eastAsia="Batang" w:hAnsi="Tahoma" w:cs="Tahoma"/>
        </w:rPr>
      </w:pPr>
      <w:r w:rsidRPr="00F07709">
        <w:rPr>
          <w:rFonts w:ascii="Tahoma" w:eastAsia="Batang" w:hAnsi="Tahoma" w:cs="Tahoma"/>
        </w:rPr>
        <w:t xml:space="preserve">Le présent contrat est régi par les lois de la province du Québec et seuls les tribunaux judiciaires du district de Montréal auront compétence pour trancher tout litige concernant son interprétation, son application ou son exécution. </w:t>
      </w:r>
    </w:p>
    <w:p w14:paraId="0BDDFCD8" w14:textId="77777777" w:rsidR="00F07709" w:rsidRPr="00F07709" w:rsidRDefault="00F07709" w:rsidP="00F07709">
      <w:pPr>
        <w:jc w:val="both"/>
        <w:rPr>
          <w:rFonts w:ascii="Tahoma" w:eastAsia="Batang" w:hAnsi="Tahoma" w:cs="Tahoma"/>
        </w:rPr>
      </w:pPr>
    </w:p>
    <w:p w14:paraId="5E398F68" w14:textId="77777777" w:rsidR="00F07709" w:rsidRPr="00F07709" w:rsidRDefault="00F07709" w:rsidP="00F07709">
      <w:pPr>
        <w:jc w:val="both"/>
        <w:rPr>
          <w:rFonts w:ascii="Tahoma" w:eastAsia="Batang" w:hAnsi="Tahoma" w:cs="Tahoma"/>
        </w:rPr>
      </w:pPr>
    </w:p>
    <w:p w14:paraId="613F77AC" w14:textId="77777777" w:rsidR="00F07709" w:rsidRPr="00F07709" w:rsidRDefault="00F07709" w:rsidP="00F07709">
      <w:pPr>
        <w:jc w:val="both"/>
        <w:rPr>
          <w:rFonts w:ascii="Tahoma" w:hAnsi="Tahoma" w:cs="Tahoma"/>
        </w:rPr>
      </w:pPr>
      <w:r w:rsidRPr="00F07709">
        <w:rPr>
          <w:rFonts w:ascii="Tahoma" w:hAnsi="Tahoma" w:cs="Tahoma"/>
        </w:rPr>
        <w:t xml:space="preserve">Fait à Montréal en deux (2) exemplaires originaux, le ____________________________. </w:t>
      </w:r>
    </w:p>
    <w:p w14:paraId="5ADEFB17" w14:textId="77777777" w:rsidR="00F07709" w:rsidRPr="00F07709" w:rsidRDefault="00F07709" w:rsidP="00F07709">
      <w:pPr>
        <w:jc w:val="both"/>
        <w:rPr>
          <w:rFonts w:ascii="Tahoma" w:hAnsi="Tahoma" w:cs="Tahoma"/>
        </w:rPr>
      </w:pPr>
    </w:p>
    <w:p w14:paraId="375399FE" w14:textId="77777777" w:rsidR="00F07709" w:rsidRPr="00F07709" w:rsidRDefault="00F07709" w:rsidP="00F07709">
      <w:pPr>
        <w:widowControl w:val="0"/>
        <w:jc w:val="both"/>
        <w:rPr>
          <w:rFonts w:ascii="Tahoma" w:hAnsi="Tahoma" w:cs="Tahoma"/>
          <w:b/>
          <w:bCs/>
        </w:rPr>
      </w:pPr>
      <w:r w:rsidRPr="00F07709">
        <w:rPr>
          <w:rFonts w:ascii="Tahoma" w:hAnsi="Tahoma" w:cs="Tahoma"/>
          <w:b/>
          <w:bCs/>
        </w:rPr>
        <w:tab/>
      </w:r>
      <w:r w:rsidRPr="00F07709">
        <w:rPr>
          <w:rFonts w:ascii="Tahoma" w:hAnsi="Tahoma" w:cs="Tahoma"/>
          <w:b/>
          <w:bCs/>
        </w:rPr>
        <w:tab/>
      </w:r>
      <w:r w:rsidRPr="00F07709">
        <w:rPr>
          <w:rFonts w:ascii="Tahoma" w:hAnsi="Tahoma" w:cs="Tahoma"/>
          <w:b/>
          <w:bCs/>
        </w:rPr>
        <w:tab/>
      </w:r>
      <w:r w:rsidRPr="00F07709">
        <w:rPr>
          <w:rFonts w:ascii="Tahoma" w:hAnsi="Tahoma" w:cs="Tahoma"/>
          <w:b/>
          <w:bCs/>
        </w:rPr>
        <w:tab/>
      </w:r>
      <w:r w:rsidRPr="00F07709">
        <w:rPr>
          <w:rFonts w:ascii="Tahoma" w:hAnsi="Tahoma" w:cs="Tahoma"/>
          <w:b/>
          <w:bCs/>
        </w:rPr>
        <w:tab/>
      </w:r>
    </w:p>
    <w:p w14:paraId="1D4769AF" w14:textId="77777777" w:rsidR="00F07709" w:rsidRPr="00F07709" w:rsidRDefault="00F07709" w:rsidP="00F07709">
      <w:pPr>
        <w:rPr>
          <w:rFonts w:ascii="Tahoma" w:hAnsi="Tahoma" w:cs="Tahoma"/>
        </w:rPr>
      </w:pPr>
      <w:r w:rsidRPr="00F07709">
        <w:rPr>
          <w:rFonts w:ascii="Tahoma" w:hAnsi="Tahoma" w:cs="Tahoma"/>
          <w:b/>
          <w:bCs/>
        </w:rPr>
        <w:t>____________________</w:t>
      </w:r>
      <w:r w:rsidRPr="00F07709">
        <w:rPr>
          <w:rFonts w:ascii="Tahoma" w:hAnsi="Tahoma" w:cs="Tahoma"/>
          <w:b/>
          <w:bCs/>
        </w:rPr>
        <w:tab/>
      </w:r>
      <w:r w:rsidRPr="00F07709">
        <w:rPr>
          <w:rFonts w:ascii="Tahoma" w:hAnsi="Tahoma" w:cs="Tahoma"/>
          <w:b/>
          <w:bCs/>
        </w:rPr>
        <w:tab/>
      </w:r>
      <w:r w:rsidRPr="00F07709">
        <w:rPr>
          <w:rFonts w:ascii="Tahoma" w:hAnsi="Tahoma" w:cs="Tahoma"/>
          <w:b/>
          <w:bCs/>
        </w:rPr>
        <w:tab/>
      </w:r>
      <w:r w:rsidRPr="00F07709">
        <w:rPr>
          <w:rFonts w:ascii="Tahoma" w:hAnsi="Tahoma" w:cs="Tahoma"/>
          <w:b/>
          <w:bCs/>
        </w:rPr>
        <w:tab/>
      </w:r>
      <w:r w:rsidRPr="00F07709">
        <w:rPr>
          <w:rFonts w:ascii="Tahoma" w:hAnsi="Tahoma" w:cs="Tahoma"/>
          <w:b/>
          <w:bCs/>
        </w:rPr>
        <w:tab/>
        <w:t>____________________</w:t>
      </w:r>
      <w:r w:rsidRPr="00F07709">
        <w:rPr>
          <w:rFonts w:ascii="Tahoma" w:hAnsi="Tahoma" w:cs="Tahoma"/>
        </w:rPr>
        <w:tab/>
      </w:r>
    </w:p>
    <w:p w14:paraId="57AE3231" w14:textId="77777777" w:rsidR="00F07709" w:rsidRPr="00F07709" w:rsidRDefault="00F07709" w:rsidP="00F07709">
      <w:pPr>
        <w:tabs>
          <w:tab w:val="left" w:pos="5670"/>
        </w:tabs>
        <w:rPr>
          <w:rFonts w:ascii="Tahoma" w:hAnsi="Tahoma" w:cs="Tahoma"/>
        </w:rPr>
      </w:pPr>
      <w:r w:rsidRPr="00F07709">
        <w:rPr>
          <w:rFonts w:ascii="Tahoma" w:hAnsi="Tahoma" w:cs="Tahoma"/>
          <w:b/>
        </w:rPr>
        <w:t>LE GESTIONNAIRE</w:t>
      </w:r>
      <w:r w:rsidRPr="00F07709">
        <w:rPr>
          <w:rFonts w:ascii="Tahoma" w:hAnsi="Tahoma" w:cs="Tahoma"/>
        </w:rPr>
        <w:tab/>
      </w:r>
      <w:r w:rsidRPr="00F07709">
        <w:rPr>
          <w:rFonts w:ascii="Tahoma" w:hAnsi="Tahoma" w:cs="Tahoma"/>
          <w:b/>
        </w:rPr>
        <w:t>L’ÉDITEUR</w:t>
      </w:r>
    </w:p>
    <w:p w14:paraId="50C876EA" w14:textId="77777777" w:rsidR="00F07709" w:rsidRPr="00F07709" w:rsidRDefault="00F07709" w:rsidP="00F07709">
      <w:pPr>
        <w:tabs>
          <w:tab w:val="left" w:pos="5670"/>
        </w:tabs>
        <w:rPr>
          <w:rFonts w:ascii="Tahoma" w:hAnsi="Tahoma" w:cs="Tahoma"/>
        </w:rPr>
      </w:pPr>
      <w:r w:rsidRPr="00F07709">
        <w:rPr>
          <w:rFonts w:ascii="Tahoma" w:hAnsi="Tahoma" w:cs="Tahoma"/>
        </w:rPr>
        <w:t xml:space="preserve">&lt;&gt; </w:t>
      </w:r>
      <w:r w:rsidRPr="00F07709">
        <w:rPr>
          <w:rFonts w:ascii="Tahoma" w:hAnsi="Tahoma" w:cs="Tahoma"/>
        </w:rPr>
        <w:tab/>
        <w:t>&lt;&gt;</w:t>
      </w:r>
    </w:p>
    <w:p w14:paraId="3586C52D" w14:textId="77777777" w:rsidR="00F07709" w:rsidRDefault="00F07709" w:rsidP="00F07709">
      <w:pPr>
        <w:tabs>
          <w:tab w:val="left" w:pos="5670"/>
        </w:tabs>
        <w:rPr>
          <w:rFonts w:ascii="Tahoma" w:hAnsi="Tahoma" w:cs="Tahoma"/>
        </w:rPr>
      </w:pPr>
      <w:r w:rsidRPr="00F07709">
        <w:rPr>
          <w:rFonts w:ascii="Tahoma" w:hAnsi="Tahoma" w:cs="Tahoma"/>
        </w:rPr>
        <w:t>Par :</w:t>
      </w:r>
      <w:r w:rsidRPr="00F07709">
        <w:rPr>
          <w:rFonts w:ascii="Tahoma" w:hAnsi="Tahoma" w:cs="Tahoma"/>
        </w:rPr>
        <w:tab/>
        <w:t>Par :</w:t>
      </w:r>
      <w:r>
        <w:rPr>
          <w:rFonts w:ascii="Tahoma" w:hAnsi="Tahoma" w:cs="Tahoma"/>
        </w:rPr>
        <w:t xml:space="preserve"> </w:t>
      </w:r>
    </w:p>
    <w:p w14:paraId="0E4724D8" w14:textId="77777777" w:rsidR="00F07709" w:rsidRDefault="00F07709" w:rsidP="00F07709">
      <w:pPr>
        <w:rPr>
          <w:rFonts w:ascii="Tahoma" w:hAnsi="Tahoma" w:cs="Tahoma"/>
        </w:rPr>
      </w:pPr>
    </w:p>
    <w:p w14:paraId="5A5D2F9C" w14:textId="77777777" w:rsidR="00F07709" w:rsidRPr="003330AC" w:rsidRDefault="00F07709" w:rsidP="00F07709">
      <w:pPr>
        <w:rPr>
          <w:rFonts w:ascii="Tahoma" w:hAnsi="Tahoma" w:cs="Tahoma"/>
        </w:rPr>
      </w:pPr>
    </w:p>
    <w:p w14:paraId="43F855E7" w14:textId="77777777" w:rsidR="00F07709" w:rsidRDefault="00F07709" w:rsidP="00F07709"/>
    <w:p w14:paraId="18CB0494" w14:textId="77777777" w:rsidR="00744A76" w:rsidRDefault="00744A76"/>
    <w:sectPr w:rsidR="00744A76" w:rsidSect="00DB704A">
      <w:footerReference w:type="even" r:id="rId9"/>
      <w:footerReference w:type="default" r:id="rId10"/>
      <w:pgSz w:w="12242" w:h="15842" w:code="1"/>
      <w:pgMar w:top="1361" w:right="1361" w:bottom="1361" w:left="1361" w:header="720" w:footer="720" w:gutter="0"/>
      <w:paperSrc w:first="15" w:other="15"/>
      <w:pgNumType w:fmt="numberInDash"/>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301B57" w15:done="0"/>
  <w15:commentEx w15:paraId="20959D8B" w15:done="0"/>
  <w15:commentEx w15:paraId="26C9952B" w15:done="0"/>
  <w15:commentEx w15:paraId="1E6C6AE4" w15:done="0"/>
  <w15:commentEx w15:paraId="404D5F41" w15:done="0"/>
  <w15:commentEx w15:paraId="734C23D1" w15:done="0"/>
  <w15:commentEx w15:paraId="4B06F5A5" w15:done="0"/>
  <w15:commentEx w15:paraId="650AAA5C" w15:done="0"/>
  <w15:commentEx w15:paraId="65366915" w15:done="0"/>
  <w15:commentEx w15:paraId="736A266A" w15:done="0"/>
  <w15:commentEx w15:paraId="45FE3C43" w15:done="0"/>
  <w15:commentEx w15:paraId="455AA3AA" w15:done="0"/>
  <w15:commentEx w15:paraId="41459BFB" w15:done="0"/>
  <w15:commentEx w15:paraId="3E244F70" w15:done="0"/>
  <w15:commentEx w15:paraId="561427A1" w15:done="0"/>
  <w15:commentEx w15:paraId="063042F3" w15:done="0"/>
  <w15:commentEx w15:paraId="7E1E791D" w15:done="0"/>
  <w15:commentEx w15:paraId="2A9EA1D5" w15:done="0"/>
  <w15:commentEx w15:paraId="22B33D93" w15:done="0"/>
  <w15:commentEx w15:paraId="533D2EB9" w15:done="0"/>
  <w15:commentEx w15:paraId="588E6CA8" w15:done="0"/>
  <w15:commentEx w15:paraId="6AEB5274" w15:done="0"/>
  <w15:commentEx w15:paraId="0A859E7A" w15:done="0"/>
  <w15:commentEx w15:paraId="31E38122" w15:done="0"/>
  <w15:commentEx w15:paraId="7FDDB7A9" w15:done="0"/>
  <w15:commentEx w15:paraId="77DBC514" w15:done="0"/>
  <w15:commentEx w15:paraId="3821E2B5" w15:done="0"/>
  <w15:commentEx w15:paraId="30F908F1" w15:done="0"/>
  <w15:commentEx w15:paraId="5CD8D0A1" w15:done="0"/>
  <w15:commentEx w15:paraId="04C88A7B" w15:done="0"/>
  <w15:commentEx w15:paraId="1C7549EE" w15:done="0"/>
  <w15:commentEx w15:paraId="5AA200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26D1" w16cex:dateUtc="2020-10-01T13:58:00Z"/>
  <w16cex:commentExtensible w16cex:durableId="23202789" w16cex:dateUtc="2020-10-01T14:01:00Z"/>
  <w16cex:commentExtensible w16cex:durableId="232027D0" w16cex:dateUtc="2020-10-01T14:02:00Z"/>
  <w16cex:commentExtensible w16cex:durableId="23623F81" w16cex:dateUtc="2020-11-20T18:13:00Z"/>
  <w16cex:commentExtensible w16cex:durableId="23257F0D" w16cex:dateUtc="2020-10-05T15:16:00Z"/>
  <w16cex:commentExtensible w16cex:durableId="232065CD" w16cex:dateUtc="2020-10-01T18:27:00Z"/>
  <w16cex:commentExtensible w16cex:durableId="2321A622" w16cex:dateUtc="2020-10-02T17:14:00Z"/>
  <w16cex:commentExtensible w16cex:durableId="2321A746" w16cex:dateUtc="2020-10-02T17:19:00Z"/>
  <w16cex:commentExtensible w16cex:durableId="2321A7CA" w16cex:dateUtc="2020-10-02T17:21:00Z"/>
  <w16cex:commentExtensible w16cex:durableId="2321A8E9" w16cex:dateUtc="2020-10-02T17:26:00Z"/>
  <w16cex:commentExtensible w16cex:durableId="2321A923" w16cex:dateUtc="2020-10-02T17:26:00Z"/>
  <w16cex:commentExtensible w16cex:durableId="23258F6F" w16cex:dateUtc="2020-10-05T16:26:00Z"/>
  <w16cex:commentExtensible w16cex:durableId="232595D7" w16cex:dateUtc="2020-10-05T16:53:00Z"/>
  <w16cex:commentExtensible w16cex:durableId="232596FE" w16cex:dateUtc="2020-10-05T16:58:00Z"/>
  <w16cex:commentExtensible w16cex:durableId="23259845" w16cex:dateUtc="2020-10-05T17:04:00Z"/>
  <w16cex:commentExtensible w16cex:durableId="23259CCE" w16cex:dateUtc="2020-10-05T17:23:00Z"/>
  <w16cex:commentExtensible w16cex:durableId="23259CD4" w16cex:dateUtc="2020-10-05T17:23:00Z"/>
  <w16cex:commentExtensible w16cex:durableId="23259D82" w16cex:dateUtc="2020-10-05T17:26:00Z"/>
  <w16cex:commentExtensible w16cex:durableId="23259D69" w16cex:dateUtc="2020-10-05T17:26:00Z"/>
  <w16cex:commentExtensible w16cex:durableId="23259D5A" w16cex:dateUtc="2020-10-05T17:25:00Z"/>
  <w16cex:commentExtensible w16cex:durableId="23259D59" w16cex:dateUtc="2020-10-05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01B57" w16cid:durableId="23623373"/>
  <w16cid:commentId w16cid:paraId="20959D8B" w16cid:durableId="23623374"/>
  <w16cid:commentId w16cid:paraId="26C9952B" w16cid:durableId="23623375"/>
  <w16cid:commentId w16cid:paraId="1E6C6AE4" w16cid:durableId="23623376"/>
  <w16cid:commentId w16cid:paraId="404D5F41" w16cid:durableId="23623377"/>
  <w16cid:commentId w16cid:paraId="734C23D1" w16cid:durableId="23623378"/>
  <w16cid:commentId w16cid:paraId="4B06F5A5" w16cid:durableId="23623379"/>
  <w16cid:commentId w16cid:paraId="650AAA5C" w16cid:durableId="2362337A"/>
  <w16cid:commentId w16cid:paraId="65366915" w16cid:durableId="2362337B"/>
  <w16cid:commentId w16cid:paraId="736A266A" w16cid:durableId="2362337C"/>
  <w16cid:commentId w16cid:paraId="45FE3C43" w16cid:durableId="232026D1"/>
  <w16cid:commentId w16cid:paraId="455AA3AA" w16cid:durableId="23202789"/>
  <w16cid:commentId w16cid:paraId="41459BFB" w16cid:durableId="232027D0"/>
  <w16cid:commentId w16cid:paraId="3E244F70" w16cid:durableId="23623F81"/>
  <w16cid:commentId w16cid:paraId="561427A1" w16cid:durableId="23623AC8"/>
  <w16cid:commentId w16cid:paraId="063042F3" w16cid:durableId="23257F0D"/>
  <w16cid:commentId w16cid:paraId="7E1E791D" w16cid:durableId="232065CD"/>
  <w16cid:commentId w16cid:paraId="2A9EA1D5" w16cid:durableId="2321A622"/>
  <w16cid:commentId w16cid:paraId="22B33D93" w16cid:durableId="2321A746"/>
  <w16cid:commentId w16cid:paraId="533D2EB9" w16cid:durableId="2321A7CA"/>
  <w16cid:commentId w16cid:paraId="588E6CA8" w16cid:durableId="2321A8E9"/>
  <w16cid:commentId w16cid:paraId="6AEB5274" w16cid:durableId="2321A923"/>
  <w16cid:commentId w16cid:paraId="0A859E7A" w16cid:durableId="23258F6F"/>
  <w16cid:commentId w16cid:paraId="31E38122" w16cid:durableId="232595D7"/>
  <w16cid:commentId w16cid:paraId="7FDDB7A9" w16cid:durableId="232596FE"/>
  <w16cid:commentId w16cid:paraId="77DBC514" w16cid:durableId="23259845"/>
  <w16cid:commentId w16cid:paraId="3821E2B5" w16cid:durableId="23259CCE"/>
  <w16cid:commentId w16cid:paraId="30F908F1" w16cid:durableId="23259CD4"/>
  <w16cid:commentId w16cid:paraId="5CD8D0A1" w16cid:durableId="23259D82"/>
  <w16cid:commentId w16cid:paraId="04C88A7B" w16cid:durableId="23259D69"/>
  <w16cid:commentId w16cid:paraId="1C7549EE" w16cid:durableId="23259D5A"/>
  <w16cid:commentId w16cid:paraId="5AA2009B" w16cid:durableId="23259D5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E3B5D" w14:textId="77777777" w:rsidR="00DB704A" w:rsidRDefault="00DB704A">
      <w:r>
        <w:separator/>
      </w:r>
    </w:p>
  </w:endnote>
  <w:endnote w:type="continuationSeparator" w:id="0">
    <w:p w14:paraId="03FA129A" w14:textId="77777777" w:rsidR="00DB704A" w:rsidRDefault="00DB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2FA6" w14:textId="77777777" w:rsidR="00DB704A" w:rsidRDefault="00DB704A" w:rsidP="00DB704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976B804" w14:textId="77777777" w:rsidR="00DB704A" w:rsidRDefault="00DB704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4AC2" w14:textId="77777777" w:rsidR="00DB704A" w:rsidRPr="00AC3976" w:rsidRDefault="00DB704A" w:rsidP="00DB704A">
    <w:pPr>
      <w:pStyle w:val="Pieddepage"/>
      <w:framePr w:wrap="around" w:vAnchor="text" w:hAnchor="margin" w:xAlign="center" w:y="1"/>
      <w:rPr>
        <w:rStyle w:val="Numrodepage"/>
        <w:rFonts w:ascii="Tahoma" w:hAnsi="Tahoma" w:cs="Tahoma"/>
      </w:rPr>
    </w:pPr>
    <w:r w:rsidRPr="00AC3976">
      <w:rPr>
        <w:rStyle w:val="Numrodepage"/>
        <w:rFonts w:ascii="Tahoma" w:hAnsi="Tahoma" w:cs="Tahoma"/>
      </w:rPr>
      <w:fldChar w:fldCharType="begin"/>
    </w:r>
    <w:r w:rsidRPr="00AC3976">
      <w:rPr>
        <w:rStyle w:val="Numrodepage"/>
        <w:rFonts w:ascii="Tahoma" w:hAnsi="Tahoma" w:cs="Tahoma"/>
      </w:rPr>
      <w:instrText xml:space="preserve">PAGE  </w:instrText>
    </w:r>
    <w:r w:rsidRPr="00AC3976">
      <w:rPr>
        <w:rStyle w:val="Numrodepage"/>
        <w:rFonts w:ascii="Tahoma" w:hAnsi="Tahoma" w:cs="Tahoma"/>
      </w:rPr>
      <w:fldChar w:fldCharType="separate"/>
    </w:r>
    <w:r w:rsidR="00FC45CA">
      <w:rPr>
        <w:rStyle w:val="Numrodepage"/>
        <w:rFonts w:ascii="Tahoma" w:hAnsi="Tahoma" w:cs="Tahoma"/>
        <w:noProof/>
      </w:rPr>
      <w:t>6</w:t>
    </w:r>
    <w:r w:rsidRPr="00AC3976">
      <w:rPr>
        <w:rStyle w:val="Numrodepage"/>
        <w:rFonts w:ascii="Tahoma" w:hAnsi="Tahoma" w:cs="Tahoma"/>
      </w:rPr>
      <w:fldChar w:fldCharType="end"/>
    </w:r>
  </w:p>
  <w:p w14:paraId="5532CC37" w14:textId="77777777" w:rsidR="00DB704A" w:rsidRDefault="00DB704A">
    <w:pPr>
      <w:pStyle w:val="Pieddepage"/>
    </w:pPr>
    <w:r>
      <w:rPr>
        <w:sz w:val="16"/>
      </w:rPr>
      <w:tab/>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5F62" w14:textId="77777777" w:rsidR="00DB704A" w:rsidRDefault="00DB704A">
      <w:r>
        <w:separator/>
      </w:r>
    </w:p>
  </w:footnote>
  <w:footnote w:type="continuationSeparator" w:id="0">
    <w:p w14:paraId="21599C18" w14:textId="77777777" w:rsidR="00DB704A" w:rsidRDefault="00DB7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0EE0"/>
    <w:multiLevelType w:val="multilevel"/>
    <w:tmpl w:val="B9DCC516"/>
    <w:lvl w:ilvl="0">
      <w:start w:val="1"/>
      <w:numFmt w:val="decimal"/>
      <w:pStyle w:val="Header1"/>
      <w:lvlText w:val="%1."/>
      <w:lvlJc w:val="left"/>
      <w:pPr>
        <w:tabs>
          <w:tab w:val="num" w:pos="720"/>
        </w:tabs>
        <w:ind w:left="720" w:hanging="720"/>
      </w:pPr>
      <w:rPr>
        <w:rFonts w:ascii="Times New Roman" w:hAnsi="Times New Roman" w:hint="default"/>
        <w:b/>
        <w:i w:val="0"/>
        <w:sz w:val="24"/>
      </w:rPr>
    </w:lvl>
    <w:lvl w:ilvl="1">
      <w:start w:val="1"/>
      <w:numFmt w:val="decimal"/>
      <w:pStyle w:val="Header2"/>
      <w:lvlText w:val="%1.%2."/>
      <w:lvlJc w:val="left"/>
      <w:pPr>
        <w:tabs>
          <w:tab w:val="num" w:pos="720"/>
        </w:tabs>
        <w:ind w:left="720" w:hanging="720"/>
      </w:pPr>
      <w:rPr>
        <w:rFonts w:ascii="Times New Roman" w:hAnsi="Times New Roman" w:hint="default"/>
        <w:b w:val="0"/>
        <w:i w:val="0"/>
        <w:sz w:val="24"/>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viève Barsalou">
    <w15:presenceInfo w15:providerId="Windows Live" w15:userId="3162acdd79c5e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9"/>
    <w:rsid w:val="000854C9"/>
    <w:rsid w:val="000E0693"/>
    <w:rsid w:val="00744A76"/>
    <w:rsid w:val="009E0CF7"/>
    <w:rsid w:val="00DB704A"/>
    <w:rsid w:val="00F07709"/>
    <w:rsid w:val="00F56832"/>
    <w:rsid w:val="00FC45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2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F07709"/>
    <w:pPr>
      <w:keepNext/>
      <w:overflowPunct/>
      <w:autoSpaceDE/>
      <w:autoSpaceDN/>
      <w:adjustRightInd/>
      <w:jc w:val="both"/>
      <w:textAlignment w:val="auto"/>
      <w:outlineLvl w:val="1"/>
    </w:pPr>
    <w:rPr>
      <w:rFonts w:ascii="Tahoma" w:hAnsi="Tahoma" w:cs="Tahoma"/>
      <w:b/>
      <w:bCs/>
      <w:lang w:val="fr-FR"/>
    </w:rPr>
  </w:style>
  <w:style w:type="paragraph" w:styleId="Titre5">
    <w:name w:val="heading 5"/>
    <w:basedOn w:val="Normal"/>
    <w:next w:val="Normal"/>
    <w:link w:val="Titre5Car"/>
    <w:qFormat/>
    <w:rsid w:val="00F07709"/>
    <w:pPr>
      <w:overflowPunct/>
      <w:autoSpaceDE/>
      <w:autoSpaceDN/>
      <w:adjustRightInd/>
      <w:spacing w:before="240" w:after="60"/>
      <w:textAlignment w:val="auto"/>
      <w:outlineLvl w:val="4"/>
    </w:pPr>
    <w:rPr>
      <w:b/>
      <w:bCs/>
      <w:i/>
      <w:iC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07709"/>
    <w:rPr>
      <w:rFonts w:ascii="Tahoma" w:eastAsia="Times New Roman" w:hAnsi="Tahoma" w:cs="Tahoma"/>
      <w:b/>
      <w:bCs/>
      <w:sz w:val="20"/>
      <w:szCs w:val="20"/>
      <w:lang w:val="fr-FR" w:eastAsia="fr-FR"/>
    </w:rPr>
  </w:style>
  <w:style w:type="character" w:customStyle="1" w:styleId="Titre5Car">
    <w:name w:val="Titre 5 Car"/>
    <w:basedOn w:val="Policepardfaut"/>
    <w:link w:val="Titre5"/>
    <w:rsid w:val="00F07709"/>
    <w:rPr>
      <w:rFonts w:ascii="Times New Roman" w:eastAsia="Times New Roman" w:hAnsi="Times New Roman" w:cs="Times New Roman"/>
      <w:b/>
      <w:bCs/>
      <w:i/>
      <w:iCs/>
      <w:sz w:val="26"/>
      <w:szCs w:val="26"/>
      <w:lang w:val="fr-FR" w:eastAsia="fr-FR"/>
    </w:rPr>
  </w:style>
  <w:style w:type="paragraph" w:styleId="Pieddepage">
    <w:name w:val="footer"/>
    <w:basedOn w:val="Normal"/>
    <w:link w:val="PieddepageCar"/>
    <w:rsid w:val="00F07709"/>
    <w:pPr>
      <w:tabs>
        <w:tab w:val="center" w:pos="4703"/>
        <w:tab w:val="right" w:pos="9406"/>
      </w:tabs>
    </w:pPr>
  </w:style>
  <w:style w:type="character" w:customStyle="1" w:styleId="PieddepageCar">
    <w:name w:val="Pied de page Car"/>
    <w:basedOn w:val="Policepardfaut"/>
    <w:link w:val="Pieddepage"/>
    <w:rsid w:val="00F07709"/>
    <w:rPr>
      <w:rFonts w:ascii="Times New Roman" w:eastAsia="Times New Roman" w:hAnsi="Times New Roman" w:cs="Times New Roman"/>
      <w:sz w:val="20"/>
      <w:szCs w:val="20"/>
      <w:lang w:eastAsia="fr-FR"/>
    </w:rPr>
  </w:style>
  <w:style w:type="paragraph" w:customStyle="1" w:styleId="corpstexteretrait0">
    <w:name w:val="#corps texte=retrait 0"/>
    <w:basedOn w:val="Normal"/>
    <w:rsid w:val="00F07709"/>
    <w:pPr>
      <w:overflowPunct/>
      <w:autoSpaceDE/>
      <w:autoSpaceDN/>
      <w:adjustRightInd/>
      <w:spacing w:before="240"/>
      <w:jc w:val="both"/>
      <w:textAlignment w:val="auto"/>
    </w:pPr>
    <w:rPr>
      <w:sz w:val="24"/>
      <w:lang w:eastAsia="en-US"/>
    </w:rPr>
  </w:style>
  <w:style w:type="paragraph" w:styleId="Textebrut">
    <w:name w:val="Plain Text"/>
    <w:basedOn w:val="Normal"/>
    <w:link w:val="TextebrutCar"/>
    <w:rsid w:val="00F07709"/>
    <w:pPr>
      <w:overflowPunct/>
      <w:autoSpaceDE/>
      <w:autoSpaceDN/>
      <w:adjustRightInd/>
      <w:textAlignment w:val="auto"/>
    </w:pPr>
    <w:rPr>
      <w:rFonts w:ascii="Courier New" w:hAnsi="Courier New" w:cs="Courier New"/>
      <w:lang w:val="fr-FR"/>
    </w:rPr>
  </w:style>
  <w:style w:type="character" w:customStyle="1" w:styleId="TextebrutCar">
    <w:name w:val="Texte brut Car"/>
    <w:basedOn w:val="Policepardfaut"/>
    <w:link w:val="Textebrut"/>
    <w:rsid w:val="00F07709"/>
    <w:rPr>
      <w:rFonts w:ascii="Courier New" w:eastAsia="Times New Roman" w:hAnsi="Courier New" w:cs="Courier New"/>
      <w:sz w:val="20"/>
      <w:szCs w:val="20"/>
      <w:lang w:val="fr-FR" w:eastAsia="fr-FR"/>
    </w:rPr>
  </w:style>
  <w:style w:type="character" w:styleId="Numrodepage">
    <w:name w:val="page number"/>
    <w:basedOn w:val="Policepardfaut"/>
    <w:rsid w:val="00F07709"/>
  </w:style>
  <w:style w:type="paragraph" w:styleId="Titre">
    <w:name w:val="Title"/>
    <w:basedOn w:val="Normal"/>
    <w:link w:val="TitreCar"/>
    <w:qFormat/>
    <w:rsid w:val="00F07709"/>
    <w:pPr>
      <w:overflowPunct/>
      <w:autoSpaceDE/>
      <w:autoSpaceDN/>
      <w:adjustRightInd/>
      <w:jc w:val="center"/>
      <w:textAlignment w:val="auto"/>
    </w:pPr>
    <w:rPr>
      <w:b/>
      <w:bCs/>
      <w:sz w:val="24"/>
      <w:szCs w:val="24"/>
      <w:lang w:val="fr-FR"/>
    </w:rPr>
  </w:style>
  <w:style w:type="character" w:customStyle="1" w:styleId="TitreCar">
    <w:name w:val="Titre Car"/>
    <w:basedOn w:val="Policepardfaut"/>
    <w:link w:val="Titre"/>
    <w:rsid w:val="00F07709"/>
    <w:rPr>
      <w:rFonts w:ascii="Times New Roman" w:eastAsia="Times New Roman" w:hAnsi="Times New Roman" w:cs="Times New Roman"/>
      <w:b/>
      <w:bCs/>
      <w:sz w:val="24"/>
      <w:szCs w:val="24"/>
      <w:lang w:val="fr-FR" w:eastAsia="fr-FR"/>
    </w:rPr>
  </w:style>
  <w:style w:type="paragraph" w:customStyle="1" w:styleId="Header1">
    <w:name w:val="Header 1"/>
    <w:basedOn w:val="Normal"/>
    <w:rsid w:val="00F07709"/>
    <w:pPr>
      <w:numPr>
        <w:numId w:val="1"/>
      </w:numPr>
      <w:overflowPunct/>
      <w:autoSpaceDE/>
      <w:autoSpaceDN/>
      <w:adjustRightInd/>
      <w:spacing w:after="240"/>
      <w:jc w:val="both"/>
      <w:textAlignment w:val="auto"/>
    </w:pPr>
    <w:rPr>
      <w:b/>
      <w:sz w:val="24"/>
    </w:rPr>
  </w:style>
  <w:style w:type="paragraph" w:customStyle="1" w:styleId="Header2">
    <w:name w:val="Header 2"/>
    <w:basedOn w:val="Normal"/>
    <w:rsid w:val="00F07709"/>
    <w:pPr>
      <w:numPr>
        <w:ilvl w:val="1"/>
        <w:numId w:val="1"/>
      </w:numPr>
      <w:overflowPunct/>
      <w:autoSpaceDE/>
      <w:autoSpaceDN/>
      <w:adjustRightInd/>
      <w:spacing w:after="240"/>
      <w:jc w:val="both"/>
      <w:textAlignment w:val="auto"/>
    </w:pPr>
    <w:rPr>
      <w:sz w:val="24"/>
    </w:rPr>
  </w:style>
  <w:style w:type="character" w:customStyle="1" w:styleId="Style3">
    <w:name w:val="Style3"/>
    <w:basedOn w:val="Policepardfaut"/>
    <w:rsid w:val="00F07709"/>
    <w:rPr>
      <w:rFonts w:ascii="Times" w:hAnsi="Times"/>
      <w:sz w:val="24"/>
      <w:szCs w:val="24"/>
    </w:rPr>
  </w:style>
  <w:style w:type="character" w:styleId="Marquedannotation">
    <w:name w:val="annotation reference"/>
    <w:basedOn w:val="Policepardfaut"/>
    <w:uiPriority w:val="99"/>
    <w:semiHidden/>
    <w:unhideWhenUsed/>
    <w:rsid w:val="00F07709"/>
    <w:rPr>
      <w:sz w:val="16"/>
      <w:szCs w:val="16"/>
    </w:rPr>
  </w:style>
  <w:style w:type="paragraph" w:styleId="Commentaire">
    <w:name w:val="annotation text"/>
    <w:basedOn w:val="Normal"/>
    <w:link w:val="CommentaireCar"/>
    <w:uiPriority w:val="99"/>
    <w:unhideWhenUsed/>
    <w:rsid w:val="00F07709"/>
  </w:style>
  <w:style w:type="character" w:customStyle="1" w:styleId="CommentaireCar">
    <w:name w:val="Commentaire Car"/>
    <w:basedOn w:val="Policepardfaut"/>
    <w:link w:val="Commentaire"/>
    <w:uiPriority w:val="99"/>
    <w:rsid w:val="00F077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077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709"/>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F07709"/>
    <w:rPr>
      <w:b/>
      <w:bCs/>
    </w:rPr>
  </w:style>
  <w:style w:type="character" w:customStyle="1" w:styleId="ObjetducommentaireCar">
    <w:name w:val="Objet du commentaire Car"/>
    <w:basedOn w:val="CommentaireCar"/>
    <w:link w:val="Objetducommentaire"/>
    <w:uiPriority w:val="99"/>
    <w:semiHidden/>
    <w:rsid w:val="00F07709"/>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F07709"/>
    <w:pPr>
      <w:keepNext/>
      <w:overflowPunct/>
      <w:autoSpaceDE/>
      <w:autoSpaceDN/>
      <w:adjustRightInd/>
      <w:jc w:val="both"/>
      <w:textAlignment w:val="auto"/>
      <w:outlineLvl w:val="1"/>
    </w:pPr>
    <w:rPr>
      <w:rFonts w:ascii="Tahoma" w:hAnsi="Tahoma" w:cs="Tahoma"/>
      <w:b/>
      <w:bCs/>
      <w:lang w:val="fr-FR"/>
    </w:rPr>
  </w:style>
  <w:style w:type="paragraph" w:styleId="Titre5">
    <w:name w:val="heading 5"/>
    <w:basedOn w:val="Normal"/>
    <w:next w:val="Normal"/>
    <w:link w:val="Titre5Car"/>
    <w:qFormat/>
    <w:rsid w:val="00F07709"/>
    <w:pPr>
      <w:overflowPunct/>
      <w:autoSpaceDE/>
      <w:autoSpaceDN/>
      <w:adjustRightInd/>
      <w:spacing w:before="240" w:after="60"/>
      <w:textAlignment w:val="auto"/>
      <w:outlineLvl w:val="4"/>
    </w:pPr>
    <w:rPr>
      <w:b/>
      <w:bCs/>
      <w:i/>
      <w:iC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07709"/>
    <w:rPr>
      <w:rFonts w:ascii="Tahoma" w:eastAsia="Times New Roman" w:hAnsi="Tahoma" w:cs="Tahoma"/>
      <w:b/>
      <w:bCs/>
      <w:sz w:val="20"/>
      <w:szCs w:val="20"/>
      <w:lang w:val="fr-FR" w:eastAsia="fr-FR"/>
    </w:rPr>
  </w:style>
  <w:style w:type="character" w:customStyle="1" w:styleId="Titre5Car">
    <w:name w:val="Titre 5 Car"/>
    <w:basedOn w:val="Policepardfaut"/>
    <w:link w:val="Titre5"/>
    <w:rsid w:val="00F07709"/>
    <w:rPr>
      <w:rFonts w:ascii="Times New Roman" w:eastAsia="Times New Roman" w:hAnsi="Times New Roman" w:cs="Times New Roman"/>
      <w:b/>
      <w:bCs/>
      <w:i/>
      <w:iCs/>
      <w:sz w:val="26"/>
      <w:szCs w:val="26"/>
      <w:lang w:val="fr-FR" w:eastAsia="fr-FR"/>
    </w:rPr>
  </w:style>
  <w:style w:type="paragraph" w:styleId="Pieddepage">
    <w:name w:val="footer"/>
    <w:basedOn w:val="Normal"/>
    <w:link w:val="PieddepageCar"/>
    <w:rsid w:val="00F07709"/>
    <w:pPr>
      <w:tabs>
        <w:tab w:val="center" w:pos="4703"/>
        <w:tab w:val="right" w:pos="9406"/>
      </w:tabs>
    </w:pPr>
  </w:style>
  <w:style w:type="character" w:customStyle="1" w:styleId="PieddepageCar">
    <w:name w:val="Pied de page Car"/>
    <w:basedOn w:val="Policepardfaut"/>
    <w:link w:val="Pieddepage"/>
    <w:rsid w:val="00F07709"/>
    <w:rPr>
      <w:rFonts w:ascii="Times New Roman" w:eastAsia="Times New Roman" w:hAnsi="Times New Roman" w:cs="Times New Roman"/>
      <w:sz w:val="20"/>
      <w:szCs w:val="20"/>
      <w:lang w:eastAsia="fr-FR"/>
    </w:rPr>
  </w:style>
  <w:style w:type="paragraph" w:customStyle="1" w:styleId="corpstexteretrait0">
    <w:name w:val="#corps texte=retrait 0"/>
    <w:basedOn w:val="Normal"/>
    <w:rsid w:val="00F07709"/>
    <w:pPr>
      <w:overflowPunct/>
      <w:autoSpaceDE/>
      <w:autoSpaceDN/>
      <w:adjustRightInd/>
      <w:spacing w:before="240"/>
      <w:jc w:val="both"/>
      <w:textAlignment w:val="auto"/>
    </w:pPr>
    <w:rPr>
      <w:sz w:val="24"/>
      <w:lang w:eastAsia="en-US"/>
    </w:rPr>
  </w:style>
  <w:style w:type="paragraph" w:styleId="Textebrut">
    <w:name w:val="Plain Text"/>
    <w:basedOn w:val="Normal"/>
    <w:link w:val="TextebrutCar"/>
    <w:rsid w:val="00F07709"/>
    <w:pPr>
      <w:overflowPunct/>
      <w:autoSpaceDE/>
      <w:autoSpaceDN/>
      <w:adjustRightInd/>
      <w:textAlignment w:val="auto"/>
    </w:pPr>
    <w:rPr>
      <w:rFonts w:ascii="Courier New" w:hAnsi="Courier New" w:cs="Courier New"/>
      <w:lang w:val="fr-FR"/>
    </w:rPr>
  </w:style>
  <w:style w:type="character" w:customStyle="1" w:styleId="TextebrutCar">
    <w:name w:val="Texte brut Car"/>
    <w:basedOn w:val="Policepardfaut"/>
    <w:link w:val="Textebrut"/>
    <w:rsid w:val="00F07709"/>
    <w:rPr>
      <w:rFonts w:ascii="Courier New" w:eastAsia="Times New Roman" w:hAnsi="Courier New" w:cs="Courier New"/>
      <w:sz w:val="20"/>
      <w:szCs w:val="20"/>
      <w:lang w:val="fr-FR" w:eastAsia="fr-FR"/>
    </w:rPr>
  </w:style>
  <w:style w:type="character" w:styleId="Numrodepage">
    <w:name w:val="page number"/>
    <w:basedOn w:val="Policepardfaut"/>
    <w:rsid w:val="00F07709"/>
  </w:style>
  <w:style w:type="paragraph" w:styleId="Titre">
    <w:name w:val="Title"/>
    <w:basedOn w:val="Normal"/>
    <w:link w:val="TitreCar"/>
    <w:qFormat/>
    <w:rsid w:val="00F07709"/>
    <w:pPr>
      <w:overflowPunct/>
      <w:autoSpaceDE/>
      <w:autoSpaceDN/>
      <w:adjustRightInd/>
      <w:jc w:val="center"/>
      <w:textAlignment w:val="auto"/>
    </w:pPr>
    <w:rPr>
      <w:b/>
      <w:bCs/>
      <w:sz w:val="24"/>
      <w:szCs w:val="24"/>
      <w:lang w:val="fr-FR"/>
    </w:rPr>
  </w:style>
  <w:style w:type="character" w:customStyle="1" w:styleId="TitreCar">
    <w:name w:val="Titre Car"/>
    <w:basedOn w:val="Policepardfaut"/>
    <w:link w:val="Titre"/>
    <w:rsid w:val="00F07709"/>
    <w:rPr>
      <w:rFonts w:ascii="Times New Roman" w:eastAsia="Times New Roman" w:hAnsi="Times New Roman" w:cs="Times New Roman"/>
      <w:b/>
      <w:bCs/>
      <w:sz w:val="24"/>
      <w:szCs w:val="24"/>
      <w:lang w:val="fr-FR" w:eastAsia="fr-FR"/>
    </w:rPr>
  </w:style>
  <w:style w:type="paragraph" w:customStyle="1" w:styleId="Header1">
    <w:name w:val="Header 1"/>
    <w:basedOn w:val="Normal"/>
    <w:rsid w:val="00F07709"/>
    <w:pPr>
      <w:numPr>
        <w:numId w:val="1"/>
      </w:numPr>
      <w:overflowPunct/>
      <w:autoSpaceDE/>
      <w:autoSpaceDN/>
      <w:adjustRightInd/>
      <w:spacing w:after="240"/>
      <w:jc w:val="both"/>
      <w:textAlignment w:val="auto"/>
    </w:pPr>
    <w:rPr>
      <w:b/>
      <w:sz w:val="24"/>
    </w:rPr>
  </w:style>
  <w:style w:type="paragraph" w:customStyle="1" w:styleId="Header2">
    <w:name w:val="Header 2"/>
    <w:basedOn w:val="Normal"/>
    <w:rsid w:val="00F07709"/>
    <w:pPr>
      <w:numPr>
        <w:ilvl w:val="1"/>
        <w:numId w:val="1"/>
      </w:numPr>
      <w:overflowPunct/>
      <w:autoSpaceDE/>
      <w:autoSpaceDN/>
      <w:adjustRightInd/>
      <w:spacing w:after="240"/>
      <w:jc w:val="both"/>
      <w:textAlignment w:val="auto"/>
    </w:pPr>
    <w:rPr>
      <w:sz w:val="24"/>
    </w:rPr>
  </w:style>
  <w:style w:type="character" w:customStyle="1" w:styleId="Style3">
    <w:name w:val="Style3"/>
    <w:basedOn w:val="Policepardfaut"/>
    <w:rsid w:val="00F07709"/>
    <w:rPr>
      <w:rFonts w:ascii="Times" w:hAnsi="Times"/>
      <w:sz w:val="24"/>
      <w:szCs w:val="24"/>
    </w:rPr>
  </w:style>
  <w:style w:type="character" w:styleId="Marquedannotation">
    <w:name w:val="annotation reference"/>
    <w:basedOn w:val="Policepardfaut"/>
    <w:uiPriority w:val="99"/>
    <w:semiHidden/>
    <w:unhideWhenUsed/>
    <w:rsid w:val="00F07709"/>
    <w:rPr>
      <w:sz w:val="16"/>
      <w:szCs w:val="16"/>
    </w:rPr>
  </w:style>
  <w:style w:type="paragraph" w:styleId="Commentaire">
    <w:name w:val="annotation text"/>
    <w:basedOn w:val="Normal"/>
    <w:link w:val="CommentaireCar"/>
    <w:uiPriority w:val="99"/>
    <w:unhideWhenUsed/>
    <w:rsid w:val="00F07709"/>
  </w:style>
  <w:style w:type="character" w:customStyle="1" w:styleId="CommentaireCar">
    <w:name w:val="Commentaire Car"/>
    <w:basedOn w:val="Policepardfaut"/>
    <w:link w:val="Commentaire"/>
    <w:uiPriority w:val="99"/>
    <w:rsid w:val="00F077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077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709"/>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F07709"/>
    <w:rPr>
      <w:b/>
      <w:bCs/>
    </w:rPr>
  </w:style>
  <w:style w:type="character" w:customStyle="1" w:styleId="ObjetducommentaireCar">
    <w:name w:val="Objet du commentaire Car"/>
    <w:basedOn w:val="CommentaireCar"/>
    <w:link w:val="Objetducommentaire"/>
    <w:uiPriority w:val="99"/>
    <w:semiHidden/>
    <w:rsid w:val="00F07709"/>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0F32-38A8-F943-BA65-BE4DE056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12056</Characters>
  <Application>Microsoft Macintosh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Barsalou</dc:creator>
  <cp:keywords/>
  <dc:description/>
  <cp:lastModifiedBy>Jérôme Payette</cp:lastModifiedBy>
  <cp:revision>2</cp:revision>
  <dcterms:created xsi:type="dcterms:W3CDTF">2020-12-21T23:20:00Z</dcterms:created>
  <dcterms:modified xsi:type="dcterms:W3CDTF">2020-12-21T23:20:00Z</dcterms:modified>
</cp:coreProperties>
</file>